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191A60" w14:paraId="52A3F792" w14:textId="77777777" w:rsidTr="0047741D">
        <w:trPr>
          <w:gridAfter w:val="1"/>
          <w:wAfter w:w="2835" w:type="dxa"/>
          <w:cantSplit/>
          <w:trHeight w:val="569"/>
        </w:trPr>
        <w:tc>
          <w:tcPr>
            <w:tcW w:w="4786" w:type="dxa"/>
            <w:shd w:val="clear" w:color="auto" w:fill="BFBFBF"/>
            <w:vAlign w:val="center"/>
          </w:tcPr>
          <w:p w14:paraId="52A3F790" w14:textId="77777777" w:rsidR="002F5C5E" w:rsidRPr="009E2B84" w:rsidRDefault="00003EB7"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52A3F857" wp14:editId="52A3F858">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7179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52A3F791" w14:textId="77777777" w:rsidR="002F5C5E" w:rsidRPr="009E2B84" w:rsidRDefault="00003EB7" w:rsidP="00AC4A99">
            <w:pPr>
              <w:jc w:val="center"/>
              <w:rPr>
                <w:b/>
              </w:rPr>
            </w:pPr>
            <w:r w:rsidRPr="009E2B84">
              <w:rPr>
                <w:b/>
              </w:rPr>
              <w:t>ON</w:t>
            </w:r>
          </w:p>
        </w:tc>
      </w:tr>
      <w:tr w:rsidR="00191A60" w14:paraId="52A3F795" w14:textId="77777777" w:rsidTr="0047741D">
        <w:trPr>
          <w:gridAfter w:val="1"/>
          <w:wAfter w:w="2835" w:type="dxa"/>
          <w:cantSplit/>
          <w:trHeight w:val="654"/>
        </w:trPr>
        <w:tc>
          <w:tcPr>
            <w:tcW w:w="4786" w:type="dxa"/>
            <w:tcBorders>
              <w:bottom w:val="nil"/>
            </w:tcBorders>
            <w:vAlign w:val="center"/>
          </w:tcPr>
          <w:p w14:paraId="52A3F793" w14:textId="77777777" w:rsidR="002F5C5E" w:rsidRPr="006B58F6" w:rsidRDefault="00003EB7"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52A3F794" w14:textId="77777777" w:rsidR="006B58F6" w:rsidRPr="006B58F6" w:rsidRDefault="00003EB7"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12</w:t>
            </w:r>
            <w:r w:rsidRPr="006B58F6">
              <w:rPr>
                <w:b/>
              </w:rPr>
              <w:t xml:space="preserve"> November 2019</w:t>
            </w:r>
            <w:r w:rsidRPr="006B58F6">
              <w:rPr>
                <w:b/>
              </w:rPr>
              <w:fldChar w:fldCharType="end"/>
            </w:r>
            <w:r>
              <w:rPr>
                <w:b/>
              </w:rPr>
              <w:t xml:space="preserve"> </w:t>
            </w:r>
          </w:p>
        </w:tc>
      </w:tr>
      <w:tr w:rsidR="00191A60" w14:paraId="52A3F797" w14:textId="77777777" w:rsidTr="0047741D">
        <w:trPr>
          <w:gridAfter w:val="1"/>
          <w:wAfter w:w="2835" w:type="dxa"/>
          <w:cantSplit/>
          <w:trHeight w:val="560"/>
        </w:trPr>
        <w:tc>
          <w:tcPr>
            <w:tcW w:w="7054" w:type="dxa"/>
            <w:gridSpan w:val="3"/>
            <w:tcBorders>
              <w:left w:val="nil"/>
              <w:right w:val="nil"/>
            </w:tcBorders>
          </w:tcPr>
          <w:p w14:paraId="52A3F796" w14:textId="77777777" w:rsidR="002F5C5E" w:rsidRPr="009E2B84" w:rsidRDefault="006E5022" w:rsidP="003902A2">
            <w:pPr>
              <w:jc w:val="right"/>
              <w:rPr>
                <w:sz w:val="8"/>
              </w:rPr>
            </w:pPr>
          </w:p>
        </w:tc>
      </w:tr>
      <w:tr w:rsidR="00191A60" w14:paraId="52A3F79A" w14:textId="77777777" w:rsidTr="0047741D">
        <w:trPr>
          <w:cantSplit/>
        </w:trPr>
        <w:tc>
          <w:tcPr>
            <w:tcW w:w="6912" w:type="dxa"/>
            <w:gridSpan w:val="2"/>
            <w:shd w:val="clear" w:color="auto" w:fill="BFBFBF"/>
            <w:vAlign w:val="center"/>
          </w:tcPr>
          <w:p w14:paraId="52A3F798" w14:textId="77777777" w:rsidR="0047741D" w:rsidRPr="009E2B84" w:rsidRDefault="00003EB7" w:rsidP="00E2196F">
            <w:pPr>
              <w:jc w:val="center"/>
              <w:rPr>
                <w:b/>
              </w:rPr>
            </w:pPr>
            <w:r w:rsidRPr="009E2B84">
              <w:rPr>
                <w:b/>
              </w:rPr>
              <w:t>TITLE</w:t>
            </w:r>
          </w:p>
        </w:tc>
        <w:tc>
          <w:tcPr>
            <w:tcW w:w="2977" w:type="dxa"/>
            <w:gridSpan w:val="2"/>
            <w:shd w:val="clear" w:color="auto" w:fill="BFBFBF"/>
            <w:vAlign w:val="center"/>
          </w:tcPr>
          <w:p w14:paraId="52A3F799" w14:textId="77777777" w:rsidR="0047741D" w:rsidRPr="009E2B84" w:rsidRDefault="00003EB7" w:rsidP="00E2196F">
            <w:pPr>
              <w:jc w:val="center"/>
              <w:rPr>
                <w:b/>
              </w:rPr>
            </w:pPr>
            <w:r>
              <w:rPr>
                <w:b/>
              </w:rPr>
              <w:t>REPORT OF</w:t>
            </w:r>
          </w:p>
        </w:tc>
      </w:tr>
      <w:tr w:rsidR="00191A60" w14:paraId="52A3F79D" w14:textId="77777777" w:rsidTr="0047741D">
        <w:trPr>
          <w:cantSplit/>
          <w:trHeight w:val="667"/>
        </w:trPr>
        <w:tc>
          <w:tcPr>
            <w:tcW w:w="6912" w:type="dxa"/>
            <w:gridSpan w:val="2"/>
            <w:vAlign w:val="center"/>
          </w:tcPr>
          <w:p w14:paraId="52A3F79B" w14:textId="77777777" w:rsidR="0047741D" w:rsidRPr="009E2B84" w:rsidRDefault="00003EB7" w:rsidP="001A54F4">
            <w:pPr>
              <w:rPr>
                <w:b/>
              </w:rPr>
            </w:pPr>
            <w:r>
              <w:rPr>
                <w:b/>
              </w:rPr>
              <w:fldChar w:fldCharType="begin"/>
            </w:r>
            <w:r>
              <w:rPr>
                <w:b/>
              </w:rPr>
              <w:instrText xml:space="preserve"> DOCPROPERTY  IssueTitle  \* MERGEFORMAT </w:instrText>
            </w:r>
            <w:r>
              <w:rPr>
                <w:b/>
              </w:rPr>
              <w:fldChar w:fldCharType="separate"/>
            </w:r>
            <w:r>
              <w:rPr>
                <w:b/>
              </w:rPr>
              <w:t>Wheelchair Accessibility Hackney Carriage Licences</w:t>
            </w:r>
            <w:r>
              <w:rPr>
                <w:b/>
              </w:rPr>
              <w:fldChar w:fldCharType="end"/>
            </w:r>
          </w:p>
        </w:tc>
        <w:tc>
          <w:tcPr>
            <w:tcW w:w="2977" w:type="dxa"/>
            <w:gridSpan w:val="2"/>
            <w:vAlign w:val="center"/>
          </w:tcPr>
          <w:p w14:paraId="52A3F79C" w14:textId="77777777" w:rsidR="0047741D" w:rsidRPr="001A54F4" w:rsidRDefault="00003EB7" w:rsidP="00C903AC">
            <w:pPr>
              <w:rPr>
                <w:b/>
              </w:rPr>
            </w:pPr>
            <w:r>
              <w:rPr>
                <w:b/>
              </w:rPr>
              <w:fldChar w:fldCharType="begin"/>
            </w:r>
            <w:r>
              <w:rPr>
                <w:b/>
              </w:rPr>
              <w:instrText xml:space="preserve"> DOCPROPERTY  LeadDirector  \* MERGEFORMAT </w:instrText>
            </w:r>
            <w:r>
              <w:rPr>
                <w:b/>
              </w:rPr>
              <w:fldChar w:fldCharType="separate"/>
            </w:r>
            <w:r>
              <w:rPr>
                <w:b/>
              </w:rPr>
              <w:t>Interim Monitoring Officer</w:t>
            </w:r>
            <w:r>
              <w:rPr>
                <w:b/>
              </w:rPr>
              <w:fldChar w:fldCharType="end"/>
            </w:r>
          </w:p>
        </w:tc>
      </w:tr>
    </w:tbl>
    <w:p w14:paraId="52A3F79E" w14:textId="77777777" w:rsidR="002F5C5E" w:rsidRPr="009E2B84" w:rsidRDefault="006E5022" w:rsidP="002F5C5E"/>
    <w:p w14:paraId="52A3F79F" w14:textId="77777777" w:rsidR="002F5C5E" w:rsidRDefault="006E5022"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91A60" w14:paraId="52A3F7A6" w14:textId="77777777" w:rsidTr="00E2196F">
        <w:tc>
          <w:tcPr>
            <w:tcW w:w="6652" w:type="dxa"/>
            <w:shd w:val="clear" w:color="auto" w:fill="auto"/>
          </w:tcPr>
          <w:p w14:paraId="52A3F7A0" w14:textId="77777777" w:rsidR="0047741D" w:rsidRDefault="006E5022" w:rsidP="00E2196F">
            <w:pPr>
              <w:rPr>
                <w:szCs w:val="22"/>
              </w:rPr>
            </w:pPr>
          </w:p>
          <w:p w14:paraId="52A3F7A1" w14:textId="77777777" w:rsidR="0047741D" w:rsidRPr="009C1143" w:rsidRDefault="00003EB7" w:rsidP="00E2196F">
            <w:pPr>
              <w:rPr>
                <w:szCs w:val="22"/>
              </w:rPr>
            </w:pPr>
            <w:r>
              <w:rPr>
                <w:szCs w:val="22"/>
              </w:rPr>
              <w:t>Is this report confidential?</w:t>
            </w:r>
          </w:p>
        </w:tc>
        <w:tc>
          <w:tcPr>
            <w:tcW w:w="3266" w:type="dxa"/>
            <w:shd w:val="clear" w:color="auto" w:fill="auto"/>
          </w:tcPr>
          <w:p w14:paraId="52A3F7A2" w14:textId="77777777" w:rsidR="00E63940" w:rsidRDefault="006E5022" w:rsidP="00E63940">
            <w:pPr>
              <w:rPr>
                <w:rFonts w:ascii="ArialMT" w:hAnsi="ArialMT" w:cs="ArialMT"/>
                <w:b/>
                <w:sz w:val="24"/>
                <w:szCs w:val="24"/>
              </w:rPr>
            </w:pPr>
          </w:p>
          <w:p w14:paraId="52A3F7A3" w14:textId="77777777" w:rsidR="00E63940" w:rsidRDefault="006E5022" w:rsidP="00E63940">
            <w:pPr>
              <w:rPr>
                <w:b/>
                <w:szCs w:val="22"/>
              </w:rPr>
            </w:pPr>
          </w:p>
          <w:p w14:paraId="52A3F7A4" w14:textId="77777777" w:rsidR="0047741D" w:rsidRPr="00F3057A" w:rsidRDefault="00003EB7" w:rsidP="00E2196F">
            <w:pPr>
              <w:rPr>
                <w:b/>
                <w:szCs w:val="22"/>
              </w:rPr>
            </w:pPr>
            <w:r w:rsidRPr="00F3057A">
              <w:rPr>
                <w:b/>
                <w:szCs w:val="22"/>
              </w:rPr>
              <w:t xml:space="preserve">No </w:t>
            </w:r>
          </w:p>
          <w:p w14:paraId="52A3F7A5" w14:textId="77777777" w:rsidR="0047741D" w:rsidRPr="009C1143" w:rsidRDefault="006E5022" w:rsidP="001E4CF0">
            <w:pPr>
              <w:rPr>
                <w:szCs w:val="22"/>
              </w:rPr>
            </w:pPr>
          </w:p>
        </w:tc>
      </w:tr>
    </w:tbl>
    <w:p w14:paraId="52A3F7A7" w14:textId="77777777" w:rsidR="0047741D" w:rsidRPr="00C278CB" w:rsidRDefault="006E5022" w:rsidP="00833F9E">
      <w:pPr>
        <w:jc w:val="center"/>
        <w:rPr>
          <w:b/>
          <w:sz w:val="16"/>
          <w:szCs w:val="16"/>
        </w:rPr>
      </w:pPr>
    </w:p>
    <w:p w14:paraId="52A3F7A8" w14:textId="77777777" w:rsidR="00EB2D32" w:rsidRPr="00C278CB" w:rsidRDefault="006E5022" w:rsidP="00B71A04">
      <w:pPr>
        <w:tabs>
          <w:tab w:val="left" w:pos="567"/>
        </w:tabs>
        <w:ind w:left="567" w:hanging="567"/>
        <w:rPr>
          <w:sz w:val="16"/>
          <w:szCs w:val="16"/>
        </w:rPr>
      </w:pPr>
    </w:p>
    <w:p w14:paraId="52A3F7A9" w14:textId="77777777" w:rsidR="002F5C5E" w:rsidRDefault="00003EB7" w:rsidP="00833F9E">
      <w:pPr>
        <w:keepNext/>
        <w:tabs>
          <w:tab w:val="left" w:pos="567"/>
        </w:tabs>
        <w:outlineLvl w:val="0"/>
        <w:rPr>
          <w:b/>
          <w:szCs w:val="22"/>
        </w:rPr>
      </w:pPr>
      <w:r w:rsidRPr="00C278CB">
        <w:rPr>
          <w:b/>
          <w:szCs w:val="22"/>
        </w:rPr>
        <w:t xml:space="preserve">PURPOSE OF THE REPORT  </w:t>
      </w:r>
    </w:p>
    <w:p w14:paraId="52A3F7AA" w14:textId="77777777" w:rsidR="001E4CF0" w:rsidRDefault="006E5022" w:rsidP="00833F9E">
      <w:pPr>
        <w:keepNext/>
        <w:tabs>
          <w:tab w:val="left" w:pos="567"/>
        </w:tabs>
        <w:outlineLvl w:val="0"/>
        <w:rPr>
          <w:b/>
          <w:szCs w:val="22"/>
        </w:rPr>
      </w:pPr>
    </w:p>
    <w:p w14:paraId="52A3F7AB" w14:textId="77777777" w:rsidR="001E4CF0" w:rsidRPr="001E4CF0" w:rsidRDefault="00003EB7" w:rsidP="00D77DF0">
      <w:pPr>
        <w:keepNext/>
        <w:tabs>
          <w:tab w:val="left" w:pos="142"/>
        </w:tabs>
        <w:ind w:hanging="284"/>
        <w:jc w:val="both"/>
        <w:outlineLvl w:val="0"/>
        <w:rPr>
          <w:szCs w:val="22"/>
        </w:rPr>
      </w:pPr>
      <w:r>
        <w:rPr>
          <w:b/>
          <w:szCs w:val="22"/>
        </w:rPr>
        <w:t>1.</w:t>
      </w:r>
      <w:r w:rsidRPr="001E4CF0">
        <w:rPr>
          <w:szCs w:val="22"/>
        </w:rPr>
        <w:t xml:space="preserve"> To advise members on the current Wheelchair Accessible Vehicle</w:t>
      </w:r>
      <w:r>
        <w:rPr>
          <w:szCs w:val="22"/>
        </w:rPr>
        <w:t xml:space="preserve"> (WAV)</w:t>
      </w:r>
      <w:r w:rsidRPr="001E4CF0">
        <w:rPr>
          <w:szCs w:val="22"/>
        </w:rPr>
        <w:t xml:space="preserve"> fleet</w:t>
      </w:r>
      <w:r>
        <w:rPr>
          <w:szCs w:val="22"/>
        </w:rPr>
        <w:t xml:space="preserve"> profile, assess the potential air quality implications relating to the current policy and review the current policy on granting new hackney carriage licences to WAV only.</w:t>
      </w:r>
    </w:p>
    <w:p w14:paraId="52A3F7AC" w14:textId="77777777" w:rsidR="002F5C5E" w:rsidRPr="00C278CB" w:rsidRDefault="006E5022" w:rsidP="00D77DF0">
      <w:pPr>
        <w:tabs>
          <w:tab w:val="left" w:pos="142"/>
        </w:tabs>
        <w:ind w:left="142" w:hanging="284"/>
        <w:jc w:val="both"/>
        <w:rPr>
          <w:rFonts w:cs="Arial"/>
          <w:sz w:val="16"/>
          <w:szCs w:val="16"/>
        </w:rPr>
      </w:pPr>
    </w:p>
    <w:p w14:paraId="52A3F7AD" w14:textId="77777777" w:rsidR="002F5C5E" w:rsidRPr="00C278CB" w:rsidRDefault="006E5022" w:rsidP="00D77DF0">
      <w:pPr>
        <w:tabs>
          <w:tab w:val="left" w:pos="142"/>
        </w:tabs>
        <w:ind w:left="567" w:hanging="284"/>
        <w:jc w:val="both"/>
        <w:rPr>
          <w:rFonts w:cs="Arial"/>
          <w:szCs w:val="22"/>
        </w:rPr>
      </w:pPr>
    </w:p>
    <w:p w14:paraId="52A3F7AE" w14:textId="77777777" w:rsidR="00B71A04" w:rsidRPr="00C278CB" w:rsidRDefault="00003EB7" w:rsidP="006B0F86">
      <w:pPr>
        <w:keepNext/>
        <w:tabs>
          <w:tab w:val="left" w:pos="567"/>
        </w:tabs>
        <w:jc w:val="both"/>
        <w:outlineLvl w:val="0"/>
        <w:rPr>
          <w:rFonts w:cs="Arial"/>
          <w:b/>
          <w:szCs w:val="22"/>
        </w:rPr>
      </w:pPr>
      <w:r w:rsidRPr="00C278CB">
        <w:rPr>
          <w:rFonts w:cs="Arial"/>
          <w:b/>
          <w:szCs w:val="22"/>
        </w:rPr>
        <w:t>RECOMMENDATIONS</w:t>
      </w:r>
    </w:p>
    <w:p w14:paraId="52A3F7AF" w14:textId="77777777" w:rsidR="00B71A04" w:rsidRPr="00C278CB" w:rsidRDefault="006E5022" w:rsidP="006B0F86">
      <w:pPr>
        <w:keepNext/>
        <w:tabs>
          <w:tab w:val="left" w:pos="567"/>
        </w:tabs>
        <w:ind w:left="567"/>
        <w:jc w:val="both"/>
        <w:outlineLvl w:val="0"/>
        <w:rPr>
          <w:rFonts w:cs="Arial"/>
          <w:b/>
          <w:szCs w:val="22"/>
        </w:rPr>
      </w:pPr>
    </w:p>
    <w:p w14:paraId="52A3F7B0" w14:textId="77777777" w:rsidR="001E4CF0" w:rsidRPr="00C278CB" w:rsidRDefault="006E5022" w:rsidP="006B0F86">
      <w:pPr>
        <w:keepNext/>
        <w:tabs>
          <w:tab w:val="left" w:pos="567"/>
        </w:tabs>
        <w:ind w:left="567" w:hanging="567"/>
        <w:jc w:val="both"/>
        <w:outlineLvl w:val="0"/>
        <w:rPr>
          <w:b/>
          <w:szCs w:val="22"/>
        </w:rPr>
      </w:pPr>
    </w:p>
    <w:p w14:paraId="52A3F7B1" w14:textId="2DF5FBFB" w:rsidR="001E4CF0" w:rsidRDefault="00003EB7" w:rsidP="006B0F86">
      <w:pPr>
        <w:keepNext/>
        <w:tabs>
          <w:tab w:val="left" w:pos="567"/>
        </w:tabs>
        <w:ind w:left="142" w:hanging="426"/>
        <w:jc w:val="both"/>
        <w:outlineLvl w:val="0"/>
        <w:rPr>
          <w:rFonts w:cs="Arial"/>
        </w:rPr>
      </w:pPr>
      <w:r w:rsidRPr="001E4CF0">
        <w:rPr>
          <w:rFonts w:cs="Arial"/>
          <w:b/>
        </w:rPr>
        <w:t>2</w:t>
      </w:r>
      <w:r>
        <w:rPr>
          <w:rFonts w:cs="Arial"/>
          <w:i/>
        </w:rPr>
        <w:t>.</w:t>
      </w:r>
      <w:r w:rsidRPr="001E4CF0">
        <w:rPr>
          <w:rFonts w:cs="Arial"/>
          <w:i/>
        </w:rPr>
        <w:t xml:space="preserve"> </w:t>
      </w:r>
      <w:r w:rsidRPr="001E4CF0">
        <w:rPr>
          <w:rFonts w:cs="Arial"/>
        </w:rPr>
        <w:t>To consider a change to the e</w:t>
      </w:r>
      <w:r>
        <w:rPr>
          <w:rFonts w:cs="Arial"/>
        </w:rPr>
        <w:t>xisting policy on granting new Hackney C</w:t>
      </w:r>
      <w:r w:rsidRPr="001E4CF0">
        <w:rPr>
          <w:rFonts w:cs="Arial"/>
        </w:rPr>
        <w:t>arriage</w:t>
      </w:r>
      <w:r>
        <w:rPr>
          <w:rFonts w:cs="Arial"/>
        </w:rPr>
        <w:t xml:space="preserve"> Vehicle</w:t>
      </w:r>
      <w:r w:rsidRPr="001E4CF0">
        <w:rPr>
          <w:rFonts w:cs="Arial"/>
        </w:rPr>
        <w:t xml:space="preserve"> Licences</w:t>
      </w:r>
      <w:r w:rsidR="009A35D6">
        <w:rPr>
          <w:rFonts w:cs="Arial"/>
        </w:rPr>
        <w:t xml:space="preserve"> to Wheelchair Accessible Vehicles Only</w:t>
      </w:r>
      <w:r>
        <w:rPr>
          <w:rFonts w:cs="Arial"/>
        </w:rPr>
        <w:t xml:space="preserve"> and other related ancillary changes to policy (as referred to in the report)</w:t>
      </w:r>
    </w:p>
    <w:p w14:paraId="52A3F7B2" w14:textId="77777777" w:rsidR="001D738A" w:rsidRDefault="006E5022" w:rsidP="006B0F86">
      <w:pPr>
        <w:keepNext/>
        <w:tabs>
          <w:tab w:val="left" w:pos="567"/>
        </w:tabs>
        <w:jc w:val="both"/>
        <w:outlineLvl w:val="0"/>
        <w:rPr>
          <w:rFonts w:cs="Arial"/>
        </w:rPr>
      </w:pPr>
    </w:p>
    <w:p w14:paraId="52A3F7B3" w14:textId="77777777" w:rsidR="00DB6AC3" w:rsidRDefault="00003EB7" w:rsidP="006B0F86">
      <w:pPr>
        <w:keepNext/>
        <w:tabs>
          <w:tab w:val="left" w:pos="567"/>
        </w:tabs>
        <w:ind w:left="142" w:hanging="426"/>
        <w:jc w:val="both"/>
        <w:outlineLvl w:val="0"/>
        <w:rPr>
          <w:rFonts w:cs="Arial"/>
        </w:rPr>
      </w:pPr>
      <w:r>
        <w:rPr>
          <w:rFonts w:cs="Arial"/>
          <w:b/>
        </w:rPr>
        <w:t>3.</w:t>
      </w:r>
      <w:r>
        <w:rPr>
          <w:rFonts w:cs="Arial"/>
        </w:rPr>
        <w:t xml:space="preserve">  Agree that the licensing section undertake a consultation exercise with relevant stakeholders on the proposed changes to policy.</w:t>
      </w:r>
    </w:p>
    <w:p w14:paraId="52A3F7B4" w14:textId="77777777" w:rsidR="001D738A" w:rsidRDefault="006E5022" w:rsidP="006B0F86">
      <w:pPr>
        <w:keepNext/>
        <w:tabs>
          <w:tab w:val="left" w:pos="567"/>
        </w:tabs>
        <w:jc w:val="both"/>
        <w:outlineLvl w:val="0"/>
        <w:rPr>
          <w:rFonts w:cs="Arial"/>
        </w:rPr>
      </w:pPr>
    </w:p>
    <w:p w14:paraId="52A3F7B5" w14:textId="77777777" w:rsidR="00DB6AC3" w:rsidRDefault="00003EB7" w:rsidP="006B0F86">
      <w:pPr>
        <w:keepNext/>
        <w:tabs>
          <w:tab w:val="left" w:pos="567"/>
        </w:tabs>
        <w:ind w:left="142" w:hanging="426"/>
        <w:jc w:val="both"/>
        <w:outlineLvl w:val="0"/>
        <w:rPr>
          <w:rFonts w:cs="Arial"/>
        </w:rPr>
      </w:pPr>
      <w:r>
        <w:rPr>
          <w:rFonts w:cs="Arial"/>
          <w:b/>
        </w:rPr>
        <w:t>4.</w:t>
      </w:r>
      <w:r>
        <w:rPr>
          <w:rFonts w:cs="Arial"/>
        </w:rPr>
        <w:t xml:space="preserve"> Agree to receive a report on the consultation response at a future meeting.</w:t>
      </w:r>
    </w:p>
    <w:p w14:paraId="52A3F7B6" w14:textId="77777777" w:rsidR="00DD4271" w:rsidRDefault="006E5022" w:rsidP="009E4275">
      <w:pPr>
        <w:keepNext/>
        <w:tabs>
          <w:tab w:val="left" w:pos="567"/>
        </w:tabs>
        <w:ind w:left="142" w:hanging="426"/>
        <w:outlineLvl w:val="0"/>
        <w:rPr>
          <w:rFonts w:cs="Arial"/>
        </w:rPr>
      </w:pPr>
    </w:p>
    <w:p w14:paraId="52A3F7B7" w14:textId="77777777" w:rsidR="00DD4271" w:rsidRPr="00C278CB" w:rsidRDefault="00003EB7" w:rsidP="00DD4271">
      <w:pPr>
        <w:keepNext/>
        <w:tabs>
          <w:tab w:val="left" w:pos="567"/>
        </w:tabs>
        <w:outlineLvl w:val="0"/>
        <w:rPr>
          <w:b/>
          <w:szCs w:val="22"/>
        </w:rPr>
      </w:pPr>
      <w:r w:rsidRPr="00C278CB">
        <w:rPr>
          <w:b/>
          <w:szCs w:val="22"/>
        </w:rPr>
        <w:t>CORPORATE OUTCOMES</w:t>
      </w:r>
    </w:p>
    <w:p w14:paraId="52A3F7B8" w14:textId="77777777" w:rsidR="00DD4271" w:rsidRPr="00C278CB" w:rsidRDefault="006E5022" w:rsidP="00DD4271">
      <w:pPr>
        <w:keepNext/>
        <w:tabs>
          <w:tab w:val="left" w:pos="567"/>
        </w:tabs>
        <w:ind w:left="567" w:hanging="567"/>
        <w:outlineLvl w:val="0"/>
        <w:rPr>
          <w:b/>
          <w:szCs w:val="22"/>
        </w:rPr>
      </w:pPr>
    </w:p>
    <w:p w14:paraId="52A3F7B9" w14:textId="77777777" w:rsidR="00DD4271" w:rsidRPr="00DD4271" w:rsidRDefault="00003EB7" w:rsidP="00DD4271">
      <w:pPr>
        <w:keepNext/>
        <w:tabs>
          <w:tab w:val="left" w:pos="567"/>
        </w:tabs>
        <w:ind w:left="142" w:hanging="426"/>
        <w:outlineLvl w:val="0"/>
        <w:rPr>
          <w:i/>
        </w:rPr>
      </w:pPr>
      <w:r>
        <w:rPr>
          <w:b/>
        </w:rPr>
        <w:t>5</w:t>
      </w:r>
      <w:r w:rsidRPr="00DD4271">
        <w:rPr>
          <w:b/>
        </w:rPr>
        <w:t xml:space="preserve"> </w:t>
      </w:r>
      <w:r w:rsidRPr="00C278CB">
        <w:t>The report relates to the following corporate priorities:</w:t>
      </w:r>
      <w:r w:rsidRPr="00DD4271">
        <w:rPr>
          <w:b/>
        </w:rPr>
        <w:t xml:space="preserve"> </w:t>
      </w:r>
      <w:r w:rsidRPr="00DD4271">
        <w:rPr>
          <w:i/>
        </w:rPr>
        <w:t>(tick all those applicable):</w:t>
      </w:r>
    </w:p>
    <w:p w14:paraId="52A3F7BA" w14:textId="77777777" w:rsidR="00DD4271" w:rsidRPr="00C278CB" w:rsidRDefault="006E5022" w:rsidP="00DD4271">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91A60" w14:paraId="52A3F7BE" w14:textId="77777777" w:rsidTr="00B176EF">
        <w:tc>
          <w:tcPr>
            <w:tcW w:w="4423" w:type="dxa"/>
            <w:shd w:val="clear" w:color="auto" w:fill="auto"/>
          </w:tcPr>
          <w:p w14:paraId="52A3F7BB" w14:textId="77777777" w:rsidR="00DD4271" w:rsidRPr="00C278CB" w:rsidRDefault="00003EB7" w:rsidP="00B176EF">
            <w:pPr>
              <w:rPr>
                <w:szCs w:val="22"/>
              </w:rPr>
            </w:pPr>
            <w:r w:rsidRPr="00C278CB">
              <w:rPr>
                <w:szCs w:val="22"/>
              </w:rPr>
              <w:t>Excellence, Investment and Financial Sustainability</w:t>
            </w:r>
          </w:p>
          <w:p w14:paraId="52A3F7BC" w14:textId="77777777" w:rsidR="00DD4271" w:rsidRPr="00C278CB" w:rsidRDefault="006E5022" w:rsidP="00B176EF">
            <w:pPr>
              <w:rPr>
                <w:szCs w:val="22"/>
              </w:rPr>
            </w:pPr>
          </w:p>
        </w:tc>
        <w:tc>
          <w:tcPr>
            <w:tcW w:w="850" w:type="dxa"/>
            <w:shd w:val="clear" w:color="auto" w:fill="auto"/>
          </w:tcPr>
          <w:p w14:paraId="52A3F7BD" w14:textId="77777777" w:rsidR="00DD4271" w:rsidRPr="00C278CB" w:rsidRDefault="00003EB7" w:rsidP="00B176EF">
            <w:pPr>
              <w:rPr>
                <w:szCs w:val="22"/>
                <w:highlight w:val="yellow"/>
              </w:rPr>
            </w:pPr>
            <w:r w:rsidRPr="00BA2946">
              <w:rPr>
                <w:szCs w:val="22"/>
              </w:rPr>
              <w:t>x</w:t>
            </w:r>
          </w:p>
        </w:tc>
      </w:tr>
      <w:tr w:rsidR="00191A60" w14:paraId="52A3F7C2" w14:textId="77777777" w:rsidTr="00B176EF">
        <w:tc>
          <w:tcPr>
            <w:tcW w:w="4423" w:type="dxa"/>
            <w:shd w:val="clear" w:color="auto" w:fill="auto"/>
          </w:tcPr>
          <w:p w14:paraId="52A3F7BF" w14:textId="77777777" w:rsidR="00DD4271" w:rsidRPr="00C278CB" w:rsidRDefault="00003EB7" w:rsidP="00B176EF">
            <w:pPr>
              <w:rPr>
                <w:szCs w:val="22"/>
              </w:rPr>
            </w:pPr>
            <w:r w:rsidRPr="00C278CB">
              <w:rPr>
                <w:szCs w:val="22"/>
              </w:rPr>
              <w:t>Health, Wellbeing and Safety</w:t>
            </w:r>
          </w:p>
          <w:p w14:paraId="52A3F7C0" w14:textId="77777777" w:rsidR="00DD4271" w:rsidRPr="00C278CB" w:rsidRDefault="006E5022" w:rsidP="00B176EF">
            <w:pPr>
              <w:rPr>
                <w:szCs w:val="22"/>
              </w:rPr>
            </w:pPr>
          </w:p>
        </w:tc>
        <w:tc>
          <w:tcPr>
            <w:tcW w:w="850" w:type="dxa"/>
            <w:shd w:val="clear" w:color="auto" w:fill="auto"/>
          </w:tcPr>
          <w:p w14:paraId="52A3F7C1" w14:textId="77777777" w:rsidR="00DD4271" w:rsidRPr="00C278CB" w:rsidRDefault="006E5022" w:rsidP="00B176EF">
            <w:pPr>
              <w:rPr>
                <w:szCs w:val="22"/>
                <w:highlight w:val="yellow"/>
              </w:rPr>
            </w:pPr>
          </w:p>
        </w:tc>
      </w:tr>
      <w:tr w:rsidR="00191A60" w14:paraId="52A3F7C6" w14:textId="77777777" w:rsidTr="00B176EF">
        <w:tc>
          <w:tcPr>
            <w:tcW w:w="4423" w:type="dxa"/>
            <w:shd w:val="clear" w:color="auto" w:fill="auto"/>
          </w:tcPr>
          <w:p w14:paraId="52A3F7C3" w14:textId="77777777" w:rsidR="00DD4271" w:rsidRPr="00C278CB" w:rsidRDefault="00003EB7" w:rsidP="00B176EF">
            <w:pPr>
              <w:rPr>
                <w:szCs w:val="22"/>
              </w:rPr>
            </w:pPr>
            <w:r w:rsidRPr="00C278CB">
              <w:rPr>
                <w:szCs w:val="22"/>
              </w:rPr>
              <w:t>Place, Homes and Environment</w:t>
            </w:r>
          </w:p>
          <w:p w14:paraId="52A3F7C4" w14:textId="77777777" w:rsidR="00DD4271" w:rsidRPr="00C278CB" w:rsidRDefault="006E5022" w:rsidP="00B176EF">
            <w:pPr>
              <w:rPr>
                <w:szCs w:val="22"/>
              </w:rPr>
            </w:pPr>
          </w:p>
        </w:tc>
        <w:tc>
          <w:tcPr>
            <w:tcW w:w="850" w:type="dxa"/>
            <w:shd w:val="clear" w:color="auto" w:fill="auto"/>
          </w:tcPr>
          <w:p w14:paraId="52A3F7C5" w14:textId="77777777" w:rsidR="00DD4271" w:rsidRPr="00C278CB" w:rsidRDefault="00003EB7" w:rsidP="00B176EF">
            <w:pPr>
              <w:rPr>
                <w:szCs w:val="22"/>
              </w:rPr>
            </w:pPr>
            <w:r>
              <w:rPr>
                <w:szCs w:val="22"/>
              </w:rPr>
              <w:t>x</w:t>
            </w:r>
          </w:p>
        </w:tc>
      </w:tr>
    </w:tbl>
    <w:p w14:paraId="52A3F7C7" w14:textId="77777777" w:rsidR="00DD4271" w:rsidRPr="00C278CB" w:rsidRDefault="006E5022" w:rsidP="00DD4271"/>
    <w:p w14:paraId="52A3F7C8" w14:textId="77777777" w:rsidR="00DD4271" w:rsidRPr="00C278CB" w:rsidRDefault="00003EB7" w:rsidP="00DD4271">
      <w:pPr>
        <w:ind w:firstLine="720"/>
      </w:pPr>
      <w:r w:rsidRPr="00C278CB">
        <w:t>Projects relating to People in the Corporate Plan:</w:t>
      </w:r>
    </w:p>
    <w:p w14:paraId="52A3F7C9" w14:textId="77777777" w:rsidR="00DD4271" w:rsidRPr="00C278CB" w:rsidRDefault="006E5022" w:rsidP="00DD4271">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91A60" w14:paraId="52A3F7CD" w14:textId="77777777" w:rsidTr="00B176EF">
        <w:tc>
          <w:tcPr>
            <w:tcW w:w="4423" w:type="dxa"/>
            <w:shd w:val="clear" w:color="auto" w:fill="auto"/>
          </w:tcPr>
          <w:p w14:paraId="52A3F7CA" w14:textId="77777777" w:rsidR="00DD4271" w:rsidRPr="00C278CB" w:rsidRDefault="00003EB7" w:rsidP="00B176EF">
            <w:pPr>
              <w:rPr>
                <w:szCs w:val="22"/>
              </w:rPr>
            </w:pPr>
            <w:r w:rsidRPr="00C278CB">
              <w:rPr>
                <w:szCs w:val="22"/>
              </w:rPr>
              <w:t>Our People and Communities</w:t>
            </w:r>
          </w:p>
          <w:p w14:paraId="52A3F7CB" w14:textId="77777777" w:rsidR="00DD4271" w:rsidRPr="00C278CB" w:rsidRDefault="006E5022" w:rsidP="00B176EF">
            <w:pPr>
              <w:rPr>
                <w:szCs w:val="22"/>
              </w:rPr>
            </w:pPr>
          </w:p>
        </w:tc>
        <w:tc>
          <w:tcPr>
            <w:tcW w:w="850" w:type="dxa"/>
            <w:shd w:val="clear" w:color="auto" w:fill="auto"/>
          </w:tcPr>
          <w:p w14:paraId="52A3F7CC" w14:textId="77777777" w:rsidR="00DD4271" w:rsidRPr="00C278CB" w:rsidRDefault="006E5022" w:rsidP="00B176EF">
            <w:pPr>
              <w:rPr>
                <w:szCs w:val="22"/>
              </w:rPr>
            </w:pPr>
          </w:p>
        </w:tc>
      </w:tr>
    </w:tbl>
    <w:p w14:paraId="52A3F7CE" w14:textId="77777777" w:rsidR="00DD4271" w:rsidRPr="001E4CF0" w:rsidRDefault="006E5022" w:rsidP="009E4275">
      <w:pPr>
        <w:keepNext/>
        <w:tabs>
          <w:tab w:val="left" w:pos="567"/>
        </w:tabs>
        <w:ind w:left="142" w:hanging="426"/>
        <w:outlineLvl w:val="0"/>
        <w:rPr>
          <w:rFonts w:cs="Arial"/>
        </w:rPr>
      </w:pPr>
    </w:p>
    <w:p w14:paraId="52A3F7CF" w14:textId="77777777" w:rsidR="002F5C5E" w:rsidRPr="001E4CF0" w:rsidRDefault="006E5022" w:rsidP="001E4CF0">
      <w:pPr>
        <w:keepNext/>
        <w:tabs>
          <w:tab w:val="left" w:pos="567"/>
        </w:tabs>
        <w:ind w:left="142"/>
        <w:outlineLvl w:val="0"/>
        <w:rPr>
          <w:rFonts w:cs="Arial"/>
          <w:b/>
        </w:rPr>
      </w:pPr>
    </w:p>
    <w:p w14:paraId="52A3F7D0" w14:textId="77777777" w:rsidR="002F5C5E" w:rsidRDefault="006E5022" w:rsidP="00B71A04">
      <w:pPr>
        <w:tabs>
          <w:tab w:val="left" w:pos="567"/>
        </w:tabs>
        <w:ind w:left="567" w:hanging="567"/>
        <w:rPr>
          <w:i/>
          <w:szCs w:val="22"/>
        </w:rPr>
      </w:pPr>
    </w:p>
    <w:p w14:paraId="52A3F7D1" w14:textId="77777777" w:rsidR="001D738A" w:rsidRDefault="006E5022" w:rsidP="00B71A04">
      <w:pPr>
        <w:tabs>
          <w:tab w:val="left" w:pos="567"/>
        </w:tabs>
        <w:ind w:left="567" w:hanging="567"/>
        <w:rPr>
          <w:i/>
          <w:szCs w:val="22"/>
        </w:rPr>
      </w:pPr>
    </w:p>
    <w:p w14:paraId="52A3F7D2" w14:textId="77777777" w:rsidR="001D738A" w:rsidRDefault="006E5022" w:rsidP="00B71A04">
      <w:pPr>
        <w:tabs>
          <w:tab w:val="left" w:pos="567"/>
        </w:tabs>
        <w:ind w:left="567" w:hanging="567"/>
        <w:rPr>
          <w:i/>
          <w:szCs w:val="22"/>
        </w:rPr>
      </w:pPr>
    </w:p>
    <w:p w14:paraId="52A3F7D3" w14:textId="77777777" w:rsidR="001D738A" w:rsidRPr="00C278CB" w:rsidRDefault="006E5022" w:rsidP="00B71A04">
      <w:pPr>
        <w:tabs>
          <w:tab w:val="left" w:pos="567"/>
        </w:tabs>
        <w:ind w:left="567" w:hanging="567"/>
        <w:rPr>
          <w:i/>
          <w:szCs w:val="22"/>
        </w:rPr>
      </w:pPr>
    </w:p>
    <w:p w14:paraId="52A3F7D4" w14:textId="77777777" w:rsidR="00DD4271" w:rsidRPr="00C278CB" w:rsidRDefault="00003EB7" w:rsidP="00DD4271">
      <w:pPr>
        <w:tabs>
          <w:tab w:val="left" w:pos="567"/>
        </w:tabs>
        <w:ind w:left="567" w:hanging="567"/>
        <w:rPr>
          <w:b/>
          <w:szCs w:val="22"/>
        </w:rPr>
      </w:pPr>
      <w:r w:rsidRPr="00C278CB">
        <w:rPr>
          <w:b/>
          <w:szCs w:val="22"/>
        </w:rPr>
        <w:t>BACKGROUND TO THE REPORT</w:t>
      </w:r>
    </w:p>
    <w:p w14:paraId="52A3F7D5" w14:textId="77777777" w:rsidR="002F5C5E" w:rsidRPr="00C278CB" w:rsidRDefault="006E5022" w:rsidP="00833F9E">
      <w:pPr>
        <w:tabs>
          <w:tab w:val="left" w:pos="567"/>
        </w:tabs>
        <w:rPr>
          <w:sz w:val="16"/>
          <w:szCs w:val="16"/>
        </w:rPr>
      </w:pPr>
    </w:p>
    <w:p w14:paraId="52A3F7D6" w14:textId="77777777" w:rsidR="000B5251" w:rsidRPr="00C278CB" w:rsidRDefault="006E5022" w:rsidP="00B71A04">
      <w:pPr>
        <w:keepNext/>
        <w:tabs>
          <w:tab w:val="left" w:pos="567"/>
        </w:tabs>
        <w:ind w:left="567" w:hanging="567"/>
        <w:outlineLvl w:val="0"/>
        <w:rPr>
          <w:b/>
          <w:szCs w:val="22"/>
        </w:rPr>
      </w:pPr>
    </w:p>
    <w:p w14:paraId="52A3F7D7" w14:textId="77777777" w:rsidR="001F096A" w:rsidRDefault="00003EB7" w:rsidP="009E4275">
      <w:pPr>
        <w:tabs>
          <w:tab w:val="left" w:pos="142"/>
        </w:tabs>
        <w:ind w:left="142" w:hanging="426"/>
      </w:pPr>
      <w:r w:rsidRPr="00D77DF0">
        <w:rPr>
          <w:b/>
        </w:rPr>
        <w:t>6</w:t>
      </w:r>
      <w:r>
        <w:rPr>
          <w:i/>
        </w:rPr>
        <w:t>.</w:t>
      </w:r>
      <w:r w:rsidRPr="009E4275">
        <w:rPr>
          <w:i/>
        </w:rPr>
        <w:t xml:space="preserve"> </w:t>
      </w:r>
      <w:r w:rsidRPr="001F096A">
        <w:t>The curr</w:t>
      </w:r>
      <w:r>
        <w:t>ent policy on the grant of new Hackney C</w:t>
      </w:r>
      <w:r w:rsidRPr="001F096A">
        <w:t>arriage</w:t>
      </w:r>
      <w:r>
        <w:t xml:space="preserve"> Vehicle</w:t>
      </w:r>
      <w:r w:rsidRPr="001F096A">
        <w:t xml:space="preserve"> licence</w:t>
      </w:r>
      <w:r>
        <w:t>s</w:t>
      </w:r>
      <w:r w:rsidRPr="001F096A">
        <w:t xml:space="preserve"> is found at paragraph 6.10 of the </w:t>
      </w:r>
      <w:r>
        <w:t>Hackney C</w:t>
      </w:r>
      <w:r w:rsidRPr="009E4275">
        <w:t>arriage and Private Hire Vehicle Policy which states;</w:t>
      </w:r>
    </w:p>
    <w:p w14:paraId="52A3F7D8" w14:textId="77777777" w:rsidR="009E4275" w:rsidRPr="009E4275" w:rsidRDefault="006E5022" w:rsidP="006B0F86">
      <w:pPr>
        <w:tabs>
          <w:tab w:val="left" w:pos="142"/>
        </w:tabs>
        <w:ind w:left="142" w:hanging="426"/>
        <w:jc w:val="both"/>
        <w:rPr>
          <w:i/>
        </w:rPr>
      </w:pPr>
    </w:p>
    <w:p w14:paraId="52A3F7D9" w14:textId="77777777" w:rsidR="001F096A" w:rsidRPr="009E4275" w:rsidRDefault="00003EB7" w:rsidP="006B0F86">
      <w:pPr>
        <w:tabs>
          <w:tab w:val="left" w:pos="426"/>
        </w:tabs>
        <w:jc w:val="both"/>
        <w:rPr>
          <w:i/>
        </w:rPr>
      </w:pPr>
      <w:r>
        <w:rPr>
          <w:i/>
        </w:rPr>
        <w:t>“</w:t>
      </w:r>
      <w:r w:rsidRPr="009E4275">
        <w:rPr>
          <w:i/>
        </w:rPr>
        <w:t xml:space="preserve">The Council will only accept applications for </w:t>
      </w:r>
      <w:r>
        <w:rPr>
          <w:i/>
        </w:rPr>
        <w:t>a New Hackney Carriage V</w:t>
      </w:r>
      <w:r w:rsidRPr="009E4275">
        <w:rPr>
          <w:i/>
        </w:rPr>
        <w:t>ehicle Licence for vehicles which meet the age criteria and are wheelchair accessible. There is no restriction on whether accessibility is via rear or side loading doors.</w:t>
      </w:r>
    </w:p>
    <w:p w14:paraId="52A3F7DA" w14:textId="77777777" w:rsidR="001F096A" w:rsidRPr="009E4275" w:rsidRDefault="006E5022" w:rsidP="006B0F86">
      <w:pPr>
        <w:tabs>
          <w:tab w:val="left" w:pos="426"/>
        </w:tabs>
        <w:jc w:val="both"/>
        <w:rPr>
          <w:i/>
        </w:rPr>
      </w:pPr>
    </w:p>
    <w:p w14:paraId="52A3F7DB" w14:textId="77777777" w:rsidR="001F096A" w:rsidRPr="009E4275" w:rsidRDefault="00003EB7" w:rsidP="006B0F86">
      <w:pPr>
        <w:tabs>
          <w:tab w:val="left" w:pos="426"/>
        </w:tabs>
        <w:jc w:val="both"/>
        <w:rPr>
          <w:i/>
        </w:rPr>
      </w:pPr>
      <w:r>
        <w:rPr>
          <w:i/>
        </w:rPr>
        <w:t>Hackney C</w:t>
      </w:r>
      <w:r w:rsidRPr="009E4275">
        <w:rPr>
          <w:i/>
        </w:rPr>
        <w:t>arriage Proprietors in possession of a current Hackney Carriage Vehicle Licence that was issued to them before the 21</w:t>
      </w:r>
      <w:r w:rsidRPr="009E4275">
        <w:rPr>
          <w:i/>
          <w:vertAlign w:val="superscript"/>
        </w:rPr>
        <w:t>st</w:t>
      </w:r>
      <w:r w:rsidRPr="009E4275">
        <w:rPr>
          <w:i/>
        </w:rPr>
        <w:t xml:space="preserve"> October 2014 ( GLC minute 2014/20 ) may apply to replace their vehicle with either a wheelchair accessible vehicle or a non-wheelchair accessible vehicle.</w:t>
      </w:r>
    </w:p>
    <w:p w14:paraId="52A3F7DC" w14:textId="77777777" w:rsidR="001F096A" w:rsidRPr="009E4275" w:rsidRDefault="006E5022" w:rsidP="006B0F86">
      <w:pPr>
        <w:tabs>
          <w:tab w:val="left" w:pos="426"/>
        </w:tabs>
        <w:jc w:val="both"/>
        <w:rPr>
          <w:i/>
        </w:rPr>
      </w:pPr>
    </w:p>
    <w:p w14:paraId="52A3F7DD" w14:textId="77777777" w:rsidR="001F096A" w:rsidRPr="009E4275" w:rsidRDefault="00003EB7" w:rsidP="006B0F86">
      <w:pPr>
        <w:tabs>
          <w:tab w:val="left" w:pos="426"/>
        </w:tabs>
        <w:jc w:val="both"/>
        <w:rPr>
          <w:i/>
        </w:rPr>
      </w:pPr>
      <w:r w:rsidRPr="009E4275">
        <w:rPr>
          <w:i/>
        </w:rPr>
        <w:t>All other Hackney Carriage proprietors may only replace their vehicle with a wheelchair accessible vehicle.</w:t>
      </w:r>
    </w:p>
    <w:p w14:paraId="52A3F7DE" w14:textId="77777777" w:rsidR="009E4275" w:rsidRPr="009E4275" w:rsidRDefault="006E5022" w:rsidP="006B0F86">
      <w:pPr>
        <w:tabs>
          <w:tab w:val="left" w:pos="426"/>
        </w:tabs>
        <w:jc w:val="both"/>
        <w:rPr>
          <w:i/>
        </w:rPr>
      </w:pPr>
    </w:p>
    <w:p w14:paraId="52A3F7DF" w14:textId="77777777" w:rsidR="001F096A" w:rsidRPr="009E4275" w:rsidRDefault="00003EB7" w:rsidP="006B0F86">
      <w:pPr>
        <w:tabs>
          <w:tab w:val="left" w:pos="426"/>
        </w:tabs>
        <w:jc w:val="both"/>
        <w:rPr>
          <w:i/>
        </w:rPr>
      </w:pPr>
      <w:r w:rsidRPr="009E4275">
        <w:rPr>
          <w:i/>
        </w:rPr>
        <w:t>The decision will be reviewed in 2019, when the Council will consider whether there is still a balance of vehicles for all taxi users, and thus if the authority is complying with its equality duty.</w:t>
      </w:r>
    </w:p>
    <w:p w14:paraId="52A3F7E0" w14:textId="77777777" w:rsidR="001F096A" w:rsidRPr="009E4275" w:rsidRDefault="006E5022" w:rsidP="006B0F86">
      <w:pPr>
        <w:tabs>
          <w:tab w:val="left" w:pos="426"/>
        </w:tabs>
        <w:jc w:val="both"/>
        <w:rPr>
          <w:i/>
        </w:rPr>
      </w:pPr>
    </w:p>
    <w:p w14:paraId="52A3F7E1" w14:textId="77777777" w:rsidR="001F096A" w:rsidRDefault="00003EB7" w:rsidP="006B0F86">
      <w:pPr>
        <w:tabs>
          <w:tab w:val="left" w:pos="426"/>
        </w:tabs>
        <w:jc w:val="both"/>
        <w:rPr>
          <w:i/>
        </w:rPr>
      </w:pPr>
      <w:r w:rsidRPr="009E4275">
        <w:rPr>
          <w:i/>
        </w:rPr>
        <w:t>Proprietors of vehicles which have been converted from the manufacturer’s original specification, to a wheelchair accessible vehicle, must comply with the SRBC policy on modified vehicles which will be made available separately</w:t>
      </w:r>
      <w:r>
        <w:rPr>
          <w:i/>
        </w:rPr>
        <w:t>.”</w:t>
      </w:r>
    </w:p>
    <w:p w14:paraId="52A3F7E2" w14:textId="77777777" w:rsidR="009E4275" w:rsidRDefault="006E5022" w:rsidP="006B0F86">
      <w:pPr>
        <w:tabs>
          <w:tab w:val="left" w:pos="426"/>
        </w:tabs>
        <w:jc w:val="both"/>
        <w:rPr>
          <w:i/>
        </w:rPr>
      </w:pPr>
    </w:p>
    <w:p w14:paraId="52A3F7E3" w14:textId="77777777" w:rsidR="009E4275" w:rsidRDefault="00003EB7" w:rsidP="006B0F86">
      <w:pPr>
        <w:tabs>
          <w:tab w:val="left" w:pos="426"/>
        </w:tabs>
        <w:ind w:hanging="142"/>
        <w:jc w:val="both"/>
      </w:pPr>
      <w:r>
        <w:rPr>
          <w:b/>
        </w:rPr>
        <w:t>7.</w:t>
      </w:r>
      <w:r>
        <w:rPr>
          <w:i/>
        </w:rPr>
        <w:t>.</w:t>
      </w:r>
      <w:r w:rsidRPr="005E7247">
        <w:t>.In order to keep the data analysis consistent</w:t>
      </w:r>
      <w:r>
        <w:t>,</w:t>
      </w:r>
      <w:r w:rsidRPr="005E7247">
        <w:t xml:space="preserve"> the records examined have been the same data used in the vehicle </w:t>
      </w:r>
      <w:r>
        <w:t>age policy report. We hold 256 vehicle</w:t>
      </w:r>
      <w:r w:rsidRPr="005E7247">
        <w:t xml:space="preserve"> records, 115 hackney carriage and 141 private hire although the amount of licensed vehicles is actually less at 231</w:t>
      </w:r>
      <w:r>
        <w:t>.</w:t>
      </w:r>
    </w:p>
    <w:p w14:paraId="52A3F7E4" w14:textId="77777777" w:rsidR="00DD4271" w:rsidRDefault="006E5022" w:rsidP="006B0F86">
      <w:pPr>
        <w:tabs>
          <w:tab w:val="left" w:pos="426"/>
        </w:tabs>
        <w:ind w:hanging="142"/>
        <w:jc w:val="both"/>
      </w:pPr>
    </w:p>
    <w:p w14:paraId="52A3F7E5" w14:textId="77777777" w:rsidR="00082144" w:rsidRDefault="00003EB7" w:rsidP="006B0F86">
      <w:pPr>
        <w:tabs>
          <w:tab w:val="left" w:pos="426"/>
        </w:tabs>
        <w:ind w:hanging="142"/>
        <w:jc w:val="both"/>
      </w:pPr>
      <w:r>
        <w:rPr>
          <w:b/>
        </w:rPr>
        <w:t>8</w:t>
      </w:r>
      <w:r>
        <w:t>. The number of WAV in the hackney records is 34 which represents 29.5%</w:t>
      </w:r>
    </w:p>
    <w:p w14:paraId="52A3F7E6" w14:textId="77777777" w:rsidR="00082144" w:rsidRDefault="006E5022" w:rsidP="006B0F86">
      <w:pPr>
        <w:tabs>
          <w:tab w:val="left" w:pos="426"/>
        </w:tabs>
        <w:ind w:hanging="142"/>
        <w:jc w:val="both"/>
      </w:pPr>
    </w:p>
    <w:p w14:paraId="52A3F7E7" w14:textId="77777777" w:rsidR="00082144" w:rsidRDefault="00003EB7" w:rsidP="006B0F86">
      <w:pPr>
        <w:tabs>
          <w:tab w:val="left" w:pos="426"/>
        </w:tabs>
        <w:ind w:hanging="142"/>
        <w:jc w:val="both"/>
      </w:pPr>
      <w:r>
        <w:rPr>
          <w:b/>
        </w:rPr>
        <w:t>9</w:t>
      </w:r>
      <w:r>
        <w:t>. The number of WAV in the private hire records is 78 which represents 55.3%</w:t>
      </w:r>
    </w:p>
    <w:p w14:paraId="52A3F7E8" w14:textId="77777777" w:rsidR="00082144" w:rsidRDefault="006E5022" w:rsidP="006B0F86">
      <w:pPr>
        <w:tabs>
          <w:tab w:val="left" w:pos="426"/>
        </w:tabs>
        <w:ind w:hanging="142"/>
        <w:jc w:val="both"/>
      </w:pPr>
    </w:p>
    <w:p w14:paraId="52A3F7E9" w14:textId="77777777" w:rsidR="00082144" w:rsidRDefault="00003EB7" w:rsidP="006B0F86">
      <w:pPr>
        <w:tabs>
          <w:tab w:val="left" w:pos="426"/>
        </w:tabs>
        <w:ind w:hanging="142"/>
        <w:jc w:val="both"/>
      </w:pPr>
      <w:r>
        <w:rPr>
          <w:b/>
        </w:rPr>
        <w:t>10</w:t>
      </w:r>
      <w:r>
        <w:t>. The total WAV availability across the 2 fleets is 112 which represents 43%.</w:t>
      </w:r>
    </w:p>
    <w:p w14:paraId="52A3F7EA" w14:textId="77777777" w:rsidR="00082144" w:rsidRDefault="006E5022" w:rsidP="006B0F86">
      <w:pPr>
        <w:tabs>
          <w:tab w:val="left" w:pos="426"/>
        </w:tabs>
        <w:ind w:hanging="142"/>
        <w:jc w:val="both"/>
      </w:pPr>
    </w:p>
    <w:p w14:paraId="52A3F7EB" w14:textId="77777777" w:rsidR="00725CFE" w:rsidRDefault="006E5022" w:rsidP="006B0F86">
      <w:pPr>
        <w:tabs>
          <w:tab w:val="left" w:pos="426"/>
        </w:tabs>
        <w:ind w:hanging="142"/>
        <w:jc w:val="both"/>
      </w:pPr>
    </w:p>
    <w:p w14:paraId="52A3F7EC" w14:textId="77777777" w:rsidR="00104E65" w:rsidRDefault="00003EB7" w:rsidP="006B0F86">
      <w:pPr>
        <w:tabs>
          <w:tab w:val="left" w:pos="426"/>
        </w:tabs>
        <w:ind w:left="142" w:hanging="284"/>
        <w:jc w:val="both"/>
      </w:pPr>
      <w:r>
        <w:rPr>
          <w:b/>
        </w:rPr>
        <w:t xml:space="preserve">11. </w:t>
      </w:r>
      <w:r>
        <w:t>Two things can be determined with the current Hackney Carriage data, these are we are in a good position with regards to the overall number of WAV however, the WAV’s tend to be higher polluting than salon vehicles.</w:t>
      </w:r>
    </w:p>
    <w:p w14:paraId="52A3F7ED" w14:textId="77777777" w:rsidR="00104E65" w:rsidRDefault="006E5022" w:rsidP="006B0F86">
      <w:pPr>
        <w:tabs>
          <w:tab w:val="left" w:pos="426"/>
        </w:tabs>
        <w:ind w:left="142" w:hanging="426"/>
        <w:jc w:val="both"/>
      </w:pPr>
    </w:p>
    <w:p w14:paraId="52A3F7EE" w14:textId="1D111357" w:rsidR="00BA5E93" w:rsidRDefault="00003EB7" w:rsidP="006B0F86">
      <w:pPr>
        <w:tabs>
          <w:tab w:val="left" w:pos="426"/>
        </w:tabs>
        <w:ind w:left="142" w:hanging="426"/>
        <w:jc w:val="both"/>
      </w:pPr>
      <w:r w:rsidRPr="00BA5E93">
        <w:rPr>
          <w:b/>
        </w:rPr>
        <w:t>1</w:t>
      </w:r>
      <w:r>
        <w:rPr>
          <w:b/>
        </w:rPr>
        <w:t>2.</w:t>
      </w:r>
      <w:r>
        <w:t xml:space="preserve"> A further disparity in policy exists between the types of vehicles we allow to stay on to the age of 12 years. In the hackney carriage fleet, we specify WAV and give an example of “Peugeot E7, Euro taxi or other wheelchair accessible vehicle” whereas the Private Hire fleet seems to have more latitude by stating “larger MPV’s, minibuses and other wheelchair accessible vehicles.</w:t>
      </w:r>
      <w:r w:rsidR="009A35D6">
        <w:t>”</w:t>
      </w:r>
      <w:r>
        <w:t xml:space="preserve">  The difference in definition has created a loophole that means there are numerous MPV’s which are not WAV on the private hire fleet, these are obviously more polluting and do not necessarily offer a valuable service in the same that WAV would do.</w:t>
      </w:r>
    </w:p>
    <w:p w14:paraId="52A3F7EF" w14:textId="77777777" w:rsidR="009C0FB4" w:rsidRDefault="006E5022" w:rsidP="006B0F86">
      <w:pPr>
        <w:tabs>
          <w:tab w:val="left" w:pos="426"/>
        </w:tabs>
        <w:ind w:left="142" w:hanging="426"/>
        <w:jc w:val="both"/>
      </w:pPr>
    </w:p>
    <w:p w14:paraId="52A3F7F0" w14:textId="0BDDD2F5" w:rsidR="006B0F86" w:rsidRPr="00104E65" w:rsidRDefault="00003EB7" w:rsidP="006B0F86">
      <w:pPr>
        <w:tabs>
          <w:tab w:val="left" w:pos="426"/>
        </w:tabs>
        <w:ind w:left="142" w:hanging="426"/>
        <w:jc w:val="both"/>
      </w:pPr>
      <w:r w:rsidRPr="00DF5EDF">
        <w:rPr>
          <w:b/>
        </w:rPr>
        <w:t>1</w:t>
      </w:r>
      <w:r>
        <w:rPr>
          <w:b/>
        </w:rPr>
        <w:t>3</w:t>
      </w:r>
      <w:r>
        <w:t xml:space="preserve"> </w:t>
      </w:r>
      <w:r w:rsidR="009A35D6">
        <w:t xml:space="preserve"> </w:t>
      </w:r>
      <w:r>
        <w:t>Whilst th</w:t>
      </w:r>
      <w:r w:rsidR="009A35D6">
        <w:t>is</w:t>
      </w:r>
      <w:r>
        <w:t xml:space="preserve"> area of policy does not impact directly on the grant of a new hackney carriage licence it creates uniformity and fairness across the two sectors </w:t>
      </w:r>
      <w:r w:rsidR="009A35D6">
        <w:t>to</w:t>
      </w:r>
      <w:r>
        <w:t xml:space="preserve"> close the loop hole that is currently seeing higher polluting vehicles such as MPV come on to the fleet at the older age of 6 and stay on till 12. An MPV does not offer disabled access in the same way a WAV does so it is arguable that there is no benefit to transport users other than they can carry more people on one trip.</w:t>
      </w:r>
    </w:p>
    <w:p w14:paraId="52A3F7F1" w14:textId="77777777" w:rsidR="00082144" w:rsidRDefault="006E5022" w:rsidP="006B0F86">
      <w:pPr>
        <w:tabs>
          <w:tab w:val="left" w:pos="426"/>
        </w:tabs>
        <w:ind w:left="142" w:hanging="142"/>
        <w:jc w:val="both"/>
      </w:pPr>
    </w:p>
    <w:p w14:paraId="52A3F7F2" w14:textId="77777777" w:rsidR="00082144" w:rsidRPr="005E7247" w:rsidRDefault="006E5022" w:rsidP="006B0F86">
      <w:pPr>
        <w:tabs>
          <w:tab w:val="left" w:pos="426"/>
        </w:tabs>
        <w:ind w:hanging="142"/>
        <w:jc w:val="both"/>
      </w:pPr>
    </w:p>
    <w:p w14:paraId="52A3F7F3" w14:textId="77777777" w:rsidR="00772B9C" w:rsidRPr="00C278CB" w:rsidRDefault="006E5022" w:rsidP="002F5C5E">
      <w:pPr>
        <w:rPr>
          <w:szCs w:val="22"/>
        </w:rPr>
      </w:pPr>
    </w:p>
    <w:p w14:paraId="52A3F7F4" w14:textId="77777777" w:rsidR="00525728" w:rsidRPr="00C278CB" w:rsidRDefault="006E5022" w:rsidP="00B71A04">
      <w:pPr>
        <w:tabs>
          <w:tab w:val="left" w:pos="567"/>
        </w:tabs>
        <w:ind w:left="567" w:hanging="567"/>
        <w:rPr>
          <w:i/>
          <w:szCs w:val="22"/>
        </w:rPr>
      </w:pPr>
    </w:p>
    <w:p w14:paraId="52A3F7F5" w14:textId="77777777" w:rsidR="002F5C5E" w:rsidRPr="00C278CB" w:rsidRDefault="00003EB7" w:rsidP="00B71A04">
      <w:pPr>
        <w:tabs>
          <w:tab w:val="left" w:pos="567"/>
        </w:tabs>
        <w:ind w:left="567" w:hanging="567"/>
        <w:rPr>
          <w:b/>
          <w:szCs w:val="22"/>
        </w:rPr>
      </w:pPr>
      <w:r w:rsidRPr="00C278CB">
        <w:rPr>
          <w:b/>
          <w:szCs w:val="22"/>
        </w:rPr>
        <w:t>PROPOSALS (e.g. RATIONALE, DETAIL, FINANCIAL, PROCUREMENT)</w:t>
      </w:r>
    </w:p>
    <w:p w14:paraId="52A3F7F6" w14:textId="77777777" w:rsidR="001938D6" w:rsidRPr="00C278CB" w:rsidRDefault="006E5022" w:rsidP="00B71A04">
      <w:pPr>
        <w:tabs>
          <w:tab w:val="left" w:pos="567"/>
        </w:tabs>
        <w:ind w:left="567" w:hanging="567"/>
        <w:rPr>
          <w:b/>
          <w:szCs w:val="22"/>
        </w:rPr>
      </w:pPr>
    </w:p>
    <w:p w14:paraId="52A3F7F7" w14:textId="77777777" w:rsidR="00D1528E" w:rsidRDefault="00003EB7" w:rsidP="006B0F86">
      <w:pPr>
        <w:tabs>
          <w:tab w:val="left" w:pos="567"/>
        </w:tabs>
        <w:ind w:left="284" w:hanging="284"/>
        <w:jc w:val="both"/>
      </w:pPr>
      <w:r w:rsidRPr="00D1528E">
        <w:rPr>
          <w:b/>
        </w:rPr>
        <w:t>1</w:t>
      </w:r>
      <w:r>
        <w:rPr>
          <w:b/>
        </w:rPr>
        <w:t>4.</w:t>
      </w:r>
      <w:r w:rsidRPr="00D1528E">
        <w:t xml:space="preserve"> The proposal is to adopt a change in policy with regards to new Hackney Carriage Vehicles which seek</w:t>
      </w:r>
      <w:r>
        <w:t>s</w:t>
      </w:r>
      <w:r w:rsidRPr="00D1528E">
        <w:t xml:space="preserve"> to move towards the Lancashire Region preferred option which is found in the table in </w:t>
      </w:r>
      <w:r w:rsidRPr="00D1528E">
        <w:rPr>
          <w:b/>
        </w:rPr>
        <w:t xml:space="preserve">Appendix </w:t>
      </w:r>
      <w:r>
        <w:rPr>
          <w:b/>
        </w:rPr>
        <w:t>1</w:t>
      </w:r>
      <w:r w:rsidRPr="00D1528E">
        <w:t xml:space="preserve"> attached.</w:t>
      </w:r>
      <w:r>
        <w:t xml:space="preserve"> This policy moves us to a position of issuing new Hackney Carriage Licences to fully electric wheel chair accessible vehicles only.</w:t>
      </w:r>
    </w:p>
    <w:p w14:paraId="52A3F7F8" w14:textId="77777777" w:rsidR="00A21CAE" w:rsidRDefault="006E5022" w:rsidP="006B0F86">
      <w:pPr>
        <w:tabs>
          <w:tab w:val="left" w:pos="567"/>
        </w:tabs>
        <w:ind w:left="284" w:hanging="284"/>
        <w:jc w:val="both"/>
      </w:pPr>
    </w:p>
    <w:p w14:paraId="52A3F7F9" w14:textId="77777777" w:rsidR="00A21CAE" w:rsidRDefault="00003EB7" w:rsidP="006B0F86">
      <w:pPr>
        <w:tabs>
          <w:tab w:val="left" w:pos="567"/>
        </w:tabs>
        <w:ind w:left="284" w:hanging="284"/>
        <w:jc w:val="both"/>
      </w:pPr>
      <w:r w:rsidRPr="00D77DF0">
        <w:rPr>
          <w:b/>
        </w:rPr>
        <w:t>15</w:t>
      </w:r>
      <w:r>
        <w:rPr>
          <w:b/>
        </w:rPr>
        <w:t>.</w:t>
      </w:r>
      <w:r>
        <w:t xml:space="preserve"> Any Hackney Carriage vehicle granted a licence after 2014 can only use a WAV so the likely reduction of the overall WAV numbers is likely to be minimal as “ post 2014 licence holders “ have no choice but to replace any vehicle they use with a WAV</w:t>
      </w:r>
    </w:p>
    <w:p w14:paraId="52A3F7FA" w14:textId="77777777" w:rsidR="00D1528E" w:rsidRPr="00D1528E" w:rsidRDefault="006E5022" w:rsidP="006B0F86">
      <w:pPr>
        <w:pStyle w:val="ListParagraph"/>
        <w:tabs>
          <w:tab w:val="left" w:pos="567"/>
        </w:tabs>
        <w:ind w:left="284"/>
        <w:jc w:val="both"/>
      </w:pPr>
    </w:p>
    <w:p w14:paraId="52A3F7FB" w14:textId="77777777" w:rsidR="00D1528E" w:rsidRPr="00D1528E" w:rsidRDefault="00003EB7" w:rsidP="006B0F86">
      <w:pPr>
        <w:tabs>
          <w:tab w:val="left" w:pos="567"/>
        </w:tabs>
        <w:jc w:val="both"/>
      </w:pPr>
      <w:r w:rsidRPr="00D1528E">
        <w:rPr>
          <w:b/>
        </w:rPr>
        <w:t>1</w:t>
      </w:r>
      <w:r>
        <w:rPr>
          <w:b/>
        </w:rPr>
        <w:t>6.</w:t>
      </w:r>
      <w:r w:rsidRPr="00D1528E">
        <w:t xml:space="preserve"> The policy safeguards both air quality and the availability of Hackney</w:t>
      </w:r>
      <w:r>
        <w:t xml:space="preserve"> C</w:t>
      </w:r>
      <w:r w:rsidRPr="00D1528E">
        <w:t>arriage WAV’s.</w:t>
      </w:r>
    </w:p>
    <w:p w14:paraId="52A3F7FC" w14:textId="77777777" w:rsidR="00D1528E" w:rsidRDefault="00003EB7" w:rsidP="006B0F86">
      <w:pPr>
        <w:tabs>
          <w:tab w:val="left" w:pos="567"/>
        </w:tabs>
        <w:ind w:left="284"/>
        <w:jc w:val="both"/>
      </w:pPr>
      <w:r w:rsidRPr="00D1528E">
        <w:t>In order to incentivise the trade to come forward with modern non-polluting WAV vehicles it is proposed to have no licensing fees attached to any such application for a period of 2 years.</w:t>
      </w:r>
    </w:p>
    <w:p w14:paraId="52A3F7FD" w14:textId="77777777" w:rsidR="00A21CAE" w:rsidRDefault="006E5022" w:rsidP="006B0F86">
      <w:pPr>
        <w:tabs>
          <w:tab w:val="left" w:pos="567"/>
        </w:tabs>
        <w:ind w:left="284"/>
        <w:jc w:val="both"/>
      </w:pPr>
    </w:p>
    <w:p w14:paraId="52A3F7FF" w14:textId="063737F1" w:rsidR="00D77DF0" w:rsidRPr="00D1528E" w:rsidRDefault="00003EB7" w:rsidP="006E5022">
      <w:pPr>
        <w:tabs>
          <w:tab w:val="left" w:pos="567"/>
        </w:tabs>
        <w:ind w:left="284" w:hanging="284"/>
        <w:jc w:val="both"/>
      </w:pPr>
      <w:r w:rsidRPr="00D77DF0">
        <w:rPr>
          <w:b/>
        </w:rPr>
        <w:t>17</w:t>
      </w:r>
      <w:r>
        <w:t>. There could be some fin</w:t>
      </w:r>
      <w:r w:rsidR="009A35D6">
        <w:t>ancial</w:t>
      </w:r>
      <w:r>
        <w:t xml:space="preserve"> implications </w:t>
      </w:r>
      <w:r w:rsidR="009A35D6">
        <w:t>as a consequence of</w:t>
      </w:r>
      <w:r>
        <w:t xml:space="preserve"> offering concessions on licensing fees</w:t>
      </w:r>
      <w:r w:rsidR="009A35D6">
        <w:t>;</w:t>
      </w:r>
      <w:r>
        <w:t xml:space="preserve"> 1 vehicle licence will generate £230 per year but the take up of such offer is likely to be very low in the short term due to the expense of a suitable vehicle (55k),</w:t>
      </w:r>
      <w:r w:rsidR="009A35D6">
        <w:t xml:space="preserve"> and</w:t>
      </w:r>
      <w:r>
        <w:t xml:space="preserve"> the limited infrastructure locally and regionally.</w:t>
      </w:r>
      <w:r w:rsidR="009A35D6">
        <w:t xml:space="preserve"> </w:t>
      </w:r>
      <w:r>
        <w:t xml:space="preserve">These factors could change in time so this area of policy with regards to fees will need to be monitored closely to ensure that the licensing authority maintain as much as possible cost neutrality </w:t>
      </w:r>
    </w:p>
    <w:p w14:paraId="52A3F800" w14:textId="77777777" w:rsidR="00D1528E" w:rsidRPr="00D1528E" w:rsidRDefault="006E5022" w:rsidP="006B0F86">
      <w:pPr>
        <w:tabs>
          <w:tab w:val="left" w:pos="567"/>
        </w:tabs>
        <w:ind w:left="284" w:hanging="284"/>
        <w:jc w:val="both"/>
        <w:rPr>
          <w:i/>
        </w:rPr>
      </w:pPr>
    </w:p>
    <w:p w14:paraId="52A3F801" w14:textId="77777777" w:rsidR="00D1528E" w:rsidRDefault="00003EB7" w:rsidP="006B0F86">
      <w:pPr>
        <w:tabs>
          <w:tab w:val="left" w:pos="567"/>
        </w:tabs>
        <w:jc w:val="both"/>
      </w:pPr>
      <w:r w:rsidRPr="00DF5EDF">
        <w:rPr>
          <w:b/>
        </w:rPr>
        <w:t>1</w:t>
      </w:r>
      <w:r>
        <w:rPr>
          <w:b/>
        </w:rPr>
        <w:t>8</w:t>
      </w:r>
      <w:r>
        <w:t xml:space="preserve">. </w:t>
      </w:r>
      <w:r w:rsidRPr="00D1528E">
        <w:t>There is no proposed change to the current Grandfather rights provision that exists to licences held prior to 2014</w:t>
      </w:r>
      <w:r>
        <w:t>.</w:t>
      </w:r>
    </w:p>
    <w:p w14:paraId="52A3F802" w14:textId="77777777" w:rsidR="00D1528E" w:rsidRDefault="006E5022" w:rsidP="006B0F86">
      <w:pPr>
        <w:pStyle w:val="ListParagraph"/>
        <w:tabs>
          <w:tab w:val="left" w:pos="567"/>
        </w:tabs>
        <w:ind w:left="426"/>
        <w:jc w:val="both"/>
      </w:pPr>
    </w:p>
    <w:p w14:paraId="52A3F803" w14:textId="49E1EB84" w:rsidR="00D1528E" w:rsidRDefault="00003EB7" w:rsidP="00DF5EDF">
      <w:pPr>
        <w:pStyle w:val="ListParagraph"/>
        <w:tabs>
          <w:tab w:val="left" w:pos="567"/>
        </w:tabs>
        <w:ind w:left="360" w:hanging="360"/>
        <w:jc w:val="both"/>
      </w:pPr>
      <w:r w:rsidRPr="00DF5EDF">
        <w:rPr>
          <w:b/>
        </w:rPr>
        <w:t>1</w:t>
      </w:r>
      <w:r>
        <w:rPr>
          <w:b/>
        </w:rPr>
        <w:t>9</w:t>
      </w:r>
      <w:r>
        <w:t>. To align the wording in the policy to not allow older more polluting vehicles where they do not offer an ancillary benefit ie WAV, the adoption of the wording in paragraph 6.9 of “the policy” should be in place for both hackney carriages and private hire vehicles. Members should note that the wording below may need to be slightly tweaked in the light of what they decide on the Age policy (elsewhere on the agenda).</w:t>
      </w:r>
    </w:p>
    <w:p w14:paraId="52A3F804" w14:textId="77777777" w:rsidR="009C0FB4" w:rsidRDefault="006E5022" w:rsidP="006B0F86">
      <w:pPr>
        <w:pStyle w:val="ListParagraph"/>
        <w:tabs>
          <w:tab w:val="left" w:pos="567"/>
        </w:tabs>
        <w:ind w:left="360"/>
        <w:jc w:val="both"/>
      </w:pPr>
    </w:p>
    <w:p w14:paraId="52A3F805" w14:textId="77777777" w:rsidR="009C0FB4" w:rsidRDefault="00003EB7" w:rsidP="006B0F86">
      <w:pPr>
        <w:pStyle w:val="ListParagraph"/>
        <w:tabs>
          <w:tab w:val="left" w:pos="567"/>
        </w:tabs>
        <w:ind w:left="360"/>
        <w:jc w:val="both"/>
      </w:pPr>
      <w:r>
        <w:t xml:space="preserve">The policy should read; </w:t>
      </w:r>
    </w:p>
    <w:p w14:paraId="52A3F806" w14:textId="77777777" w:rsidR="009B4683" w:rsidRDefault="006E5022" w:rsidP="006B0F86">
      <w:pPr>
        <w:pStyle w:val="ListParagraph"/>
        <w:tabs>
          <w:tab w:val="left" w:pos="567"/>
        </w:tabs>
        <w:ind w:left="360"/>
        <w:jc w:val="both"/>
      </w:pPr>
    </w:p>
    <w:p w14:paraId="52A3F807" w14:textId="77777777" w:rsidR="009B4683" w:rsidRDefault="00003EB7" w:rsidP="006B0F86">
      <w:pPr>
        <w:pStyle w:val="ListParagraph"/>
        <w:tabs>
          <w:tab w:val="left" w:pos="567"/>
        </w:tabs>
        <w:ind w:left="360"/>
        <w:jc w:val="both"/>
        <w:rPr>
          <w:i/>
        </w:rPr>
      </w:pPr>
      <w:r w:rsidRPr="00DF5EDF">
        <w:rPr>
          <w:i/>
        </w:rPr>
        <w:t xml:space="preserve">Vehicle Age Limits The Council operates an age policy in respect of licensed vehicles and since its introduction, the travelling public of South Ribble have benefitted from more reliable vehicles which are fitted with better safety features and are more environmentally friendly. The Council will where appropriate, issue Hackney Carriage Licences to vehicles which: </w:t>
      </w:r>
    </w:p>
    <w:p w14:paraId="52A3F808" w14:textId="77777777" w:rsidR="009B4683" w:rsidRDefault="006E5022" w:rsidP="006B0F86">
      <w:pPr>
        <w:pStyle w:val="ListParagraph"/>
        <w:tabs>
          <w:tab w:val="left" w:pos="567"/>
        </w:tabs>
        <w:ind w:left="360"/>
        <w:jc w:val="both"/>
        <w:rPr>
          <w:i/>
        </w:rPr>
      </w:pPr>
    </w:p>
    <w:p w14:paraId="52A3F809" w14:textId="77777777" w:rsidR="009B4683" w:rsidRDefault="00003EB7" w:rsidP="00DF5EDF">
      <w:pPr>
        <w:pStyle w:val="ListParagraph"/>
        <w:numPr>
          <w:ilvl w:val="0"/>
          <w:numId w:val="20"/>
        </w:numPr>
        <w:tabs>
          <w:tab w:val="left" w:pos="567"/>
        </w:tabs>
        <w:jc w:val="both"/>
        <w:rPr>
          <w:i/>
        </w:rPr>
      </w:pPr>
      <w:r w:rsidRPr="00DF5EDF">
        <w:rPr>
          <w:i/>
        </w:rPr>
        <w:t xml:space="preserve">Are no older than 4 years, when first presented for licensing </w:t>
      </w:r>
    </w:p>
    <w:p w14:paraId="52A3F80A" w14:textId="77777777" w:rsidR="009B4683" w:rsidRDefault="006E5022" w:rsidP="00DF5EDF">
      <w:pPr>
        <w:pStyle w:val="ListParagraph"/>
        <w:tabs>
          <w:tab w:val="left" w:pos="567"/>
        </w:tabs>
        <w:jc w:val="both"/>
        <w:rPr>
          <w:i/>
        </w:rPr>
      </w:pPr>
    </w:p>
    <w:p w14:paraId="52A3F80B" w14:textId="77777777" w:rsidR="009B4683" w:rsidRDefault="00003EB7" w:rsidP="00DF5EDF">
      <w:pPr>
        <w:pStyle w:val="ListParagraph"/>
        <w:numPr>
          <w:ilvl w:val="0"/>
          <w:numId w:val="20"/>
        </w:numPr>
        <w:tabs>
          <w:tab w:val="left" w:pos="567"/>
        </w:tabs>
        <w:jc w:val="both"/>
        <w:rPr>
          <w:i/>
        </w:rPr>
      </w:pPr>
      <w:r w:rsidRPr="00DF5EDF">
        <w:rPr>
          <w:i/>
        </w:rPr>
        <w:t>In respect of purpose built taxis (i.e. Peugeot E7, Euro taxi) or other wheelchair accessible vehicles are no older than 6 years, when first presented for licensing</w:t>
      </w:r>
    </w:p>
    <w:p w14:paraId="52A3F80C" w14:textId="77777777" w:rsidR="009B4683" w:rsidRDefault="006E5022" w:rsidP="00DF5EDF">
      <w:pPr>
        <w:pStyle w:val="ListParagraph"/>
        <w:tabs>
          <w:tab w:val="left" w:pos="567"/>
        </w:tabs>
        <w:jc w:val="both"/>
        <w:rPr>
          <w:i/>
        </w:rPr>
      </w:pPr>
    </w:p>
    <w:p w14:paraId="52A3F80D" w14:textId="77777777" w:rsidR="009B4683" w:rsidRDefault="00003EB7" w:rsidP="006B0F86">
      <w:pPr>
        <w:pStyle w:val="ListParagraph"/>
        <w:tabs>
          <w:tab w:val="left" w:pos="567"/>
        </w:tabs>
        <w:ind w:left="360"/>
        <w:jc w:val="both"/>
        <w:rPr>
          <w:i/>
        </w:rPr>
      </w:pPr>
      <w:r w:rsidRPr="00DF5EDF">
        <w:rPr>
          <w:i/>
        </w:rPr>
        <w:t xml:space="preserve"> Vehicles in (a) above, which have been continuously licenced by South Ribble, will no longer be eligible for renewal once they are 8 years old. </w:t>
      </w:r>
    </w:p>
    <w:p w14:paraId="52A3F80E" w14:textId="77777777" w:rsidR="009B4683" w:rsidRDefault="006E5022" w:rsidP="006B0F86">
      <w:pPr>
        <w:pStyle w:val="ListParagraph"/>
        <w:tabs>
          <w:tab w:val="left" w:pos="567"/>
        </w:tabs>
        <w:ind w:left="360"/>
        <w:jc w:val="both"/>
        <w:rPr>
          <w:i/>
        </w:rPr>
      </w:pPr>
    </w:p>
    <w:p w14:paraId="52A3F80F" w14:textId="77777777" w:rsidR="009B4683" w:rsidRDefault="00003EB7" w:rsidP="006B0F86">
      <w:pPr>
        <w:pStyle w:val="ListParagraph"/>
        <w:tabs>
          <w:tab w:val="left" w:pos="567"/>
        </w:tabs>
        <w:ind w:left="360"/>
        <w:jc w:val="both"/>
        <w:rPr>
          <w:i/>
        </w:rPr>
      </w:pPr>
      <w:r w:rsidRPr="00DF5EDF">
        <w:rPr>
          <w:i/>
        </w:rPr>
        <w:t>Vehicles in (b) above, which have been continuously licenced by South Ribble, will no longer be eligible for renewal once they are 12 years old</w:t>
      </w:r>
    </w:p>
    <w:p w14:paraId="52A3F810" w14:textId="77777777" w:rsidR="009B4683" w:rsidRDefault="006E5022" w:rsidP="006B0F86">
      <w:pPr>
        <w:pStyle w:val="ListParagraph"/>
        <w:tabs>
          <w:tab w:val="left" w:pos="567"/>
        </w:tabs>
        <w:ind w:left="360"/>
        <w:jc w:val="both"/>
        <w:rPr>
          <w:i/>
        </w:rPr>
      </w:pPr>
    </w:p>
    <w:p w14:paraId="52A3F811" w14:textId="77777777" w:rsidR="00DF5EDF" w:rsidRDefault="00003EB7" w:rsidP="006B0F86">
      <w:pPr>
        <w:pStyle w:val="ListParagraph"/>
        <w:tabs>
          <w:tab w:val="left" w:pos="567"/>
        </w:tabs>
        <w:ind w:left="360"/>
        <w:jc w:val="both"/>
        <w:rPr>
          <w:i/>
        </w:rPr>
      </w:pPr>
      <w:r w:rsidRPr="00DF5EDF">
        <w:rPr>
          <w:i/>
        </w:rPr>
        <w:t xml:space="preserve"> In order to ensure that the Council does not fetter its discretion, a vehicle proprietor retains the right to apply to licence a vehicle which falls outside the Council’s age criteria. All such </w:t>
      </w:r>
      <w:r w:rsidRPr="00DF5EDF">
        <w:rPr>
          <w:i/>
        </w:rPr>
        <w:lastRenderedPageBreak/>
        <w:t>applications will be referred to the next scheduled General Licensing Committee for consideration. The Committee will take into account factors including, but not restricted to:</w:t>
      </w:r>
    </w:p>
    <w:p w14:paraId="52A3F812" w14:textId="77777777" w:rsidR="009B4683" w:rsidRDefault="00003EB7" w:rsidP="006B0F86">
      <w:pPr>
        <w:pStyle w:val="ListParagraph"/>
        <w:tabs>
          <w:tab w:val="left" w:pos="567"/>
        </w:tabs>
        <w:ind w:left="360"/>
        <w:jc w:val="both"/>
        <w:rPr>
          <w:i/>
        </w:rPr>
      </w:pPr>
      <w:r w:rsidRPr="00DF5EDF">
        <w:rPr>
          <w:i/>
        </w:rPr>
        <w:t xml:space="preserve"> </w:t>
      </w:r>
    </w:p>
    <w:p w14:paraId="52A3F813" w14:textId="77777777" w:rsidR="009B4683" w:rsidRDefault="00003EB7" w:rsidP="006B0F86">
      <w:pPr>
        <w:pStyle w:val="ListParagraph"/>
        <w:tabs>
          <w:tab w:val="left" w:pos="567"/>
        </w:tabs>
        <w:ind w:left="360"/>
        <w:jc w:val="both"/>
        <w:rPr>
          <w:i/>
        </w:rPr>
      </w:pPr>
      <w:r w:rsidRPr="00DF5EDF">
        <w:rPr>
          <w:rFonts w:ascii="Symbol" w:hAnsi="Symbol"/>
          <w:i/>
        </w:rPr>
        <w:sym w:font="Symbol" w:char="F0B7"/>
      </w:r>
      <w:r w:rsidRPr="00DF5EDF">
        <w:rPr>
          <w:i/>
        </w:rPr>
        <w:t xml:space="preserve"> The make and model of the vehicle </w:t>
      </w:r>
    </w:p>
    <w:p w14:paraId="52A3F814" w14:textId="77777777" w:rsidR="00DF5EDF" w:rsidRDefault="00003EB7" w:rsidP="006B0F86">
      <w:pPr>
        <w:pStyle w:val="ListParagraph"/>
        <w:tabs>
          <w:tab w:val="left" w:pos="567"/>
        </w:tabs>
        <w:ind w:left="360"/>
        <w:jc w:val="both"/>
        <w:rPr>
          <w:i/>
        </w:rPr>
      </w:pPr>
      <w:r w:rsidRPr="00DF5EDF">
        <w:rPr>
          <w:rFonts w:ascii="Symbol" w:hAnsi="Symbol"/>
          <w:i/>
        </w:rPr>
        <w:sym w:font="Symbol" w:char="F0B7"/>
      </w:r>
      <w:r w:rsidRPr="00DF5EDF">
        <w:rPr>
          <w:i/>
        </w:rPr>
        <w:t xml:space="preserve"> The exceptional condition of the vehicle, including the bodywork and interior passenger accommodation</w:t>
      </w:r>
    </w:p>
    <w:p w14:paraId="52A3F815" w14:textId="77777777" w:rsidR="009B4683" w:rsidRDefault="00003EB7" w:rsidP="006B0F86">
      <w:pPr>
        <w:pStyle w:val="ListParagraph"/>
        <w:tabs>
          <w:tab w:val="left" w:pos="567"/>
        </w:tabs>
        <w:ind w:left="360"/>
        <w:jc w:val="both"/>
        <w:rPr>
          <w:i/>
        </w:rPr>
      </w:pPr>
      <w:r w:rsidRPr="00DF5EDF">
        <w:rPr>
          <w:i/>
        </w:rPr>
        <w:t xml:space="preserve"> </w:t>
      </w:r>
      <w:r w:rsidRPr="00DF5EDF">
        <w:rPr>
          <w:rFonts w:ascii="Symbol" w:hAnsi="Symbol"/>
          <w:i/>
        </w:rPr>
        <w:sym w:font="Symbol" w:char="F0B7"/>
      </w:r>
      <w:r w:rsidRPr="00DF5EDF">
        <w:rPr>
          <w:i/>
        </w:rPr>
        <w:t xml:space="preserve"> The mileage </w:t>
      </w:r>
    </w:p>
    <w:p w14:paraId="52A3F816" w14:textId="77777777" w:rsidR="009B4683" w:rsidRDefault="00003EB7" w:rsidP="006B0F86">
      <w:pPr>
        <w:pStyle w:val="ListParagraph"/>
        <w:tabs>
          <w:tab w:val="left" w:pos="567"/>
        </w:tabs>
        <w:ind w:left="360"/>
        <w:jc w:val="both"/>
        <w:rPr>
          <w:i/>
        </w:rPr>
      </w:pPr>
      <w:r w:rsidRPr="00DF5EDF">
        <w:rPr>
          <w:rFonts w:ascii="Symbol" w:hAnsi="Symbol"/>
          <w:i/>
        </w:rPr>
        <w:sym w:font="Symbol" w:char="F0B7"/>
      </w:r>
      <w:r w:rsidRPr="00DF5EDF">
        <w:rPr>
          <w:i/>
        </w:rPr>
        <w:t xml:space="preserve"> The service history </w:t>
      </w:r>
    </w:p>
    <w:p w14:paraId="52A3F817" w14:textId="77777777" w:rsidR="009B4683" w:rsidRDefault="00003EB7" w:rsidP="006B0F86">
      <w:pPr>
        <w:pStyle w:val="ListParagraph"/>
        <w:tabs>
          <w:tab w:val="left" w:pos="567"/>
        </w:tabs>
        <w:ind w:left="360"/>
        <w:jc w:val="both"/>
        <w:rPr>
          <w:i/>
        </w:rPr>
      </w:pPr>
      <w:r w:rsidRPr="00DF5EDF">
        <w:rPr>
          <w:rFonts w:ascii="Symbol" w:hAnsi="Symbol"/>
          <w:i/>
        </w:rPr>
        <w:sym w:font="Symbol" w:char="F0B7"/>
      </w:r>
      <w:r w:rsidRPr="00DF5EDF">
        <w:rPr>
          <w:i/>
        </w:rPr>
        <w:t xml:space="preserve"> Details of all repairs undertaken throughout the vehicles life </w:t>
      </w:r>
    </w:p>
    <w:p w14:paraId="52A3F818" w14:textId="77777777" w:rsidR="009B4683" w:rsidRDefault="00003EB7" w:rsidP="006B0F86">
      <w:pPr>
        <w:pStyle w:val="ListParagraph"/>
        <w:tabs>
          <w:tab w:val="left" w:pos="567"/>
        </w:tabs>
        <w:ind w:left="360"/>
        <w:jc w:val="both"/>
        <w:rPr>
          <w:i/>
        </w:rPr>
      </w:pPr>
      <w:r w:rsidRPr="0011193B">
        <w:rPr>
          <w:rFonts w:ascii="Symbol" w:hAnsi="Symbol"/>
          <w:i/>
        </w:rPr>
        <w:sym w:font="Symbol" w:char="F0B7"/>
      </w:r>
      <w:r w:rsidRPr="0011193B">
        <w:rPr>
          <w:i/>
        </w:rPr>
        <w:t xml:space="preserve"> </w:t>
      </w:r>
      <w:r w:rsidRPr="00DF5EDF">
        <w:rPr>
          <w:i/>
        </w:rPr>
        <w:t xml:space="preserve"> Details of all replacement parts fitted throughout the vehicles life </w:t>
      </w:r>
    </w:p>
    <w:p w14:paraId="52A3F819" w14:textId="77777777" w:rsidR="009B4683" w:rsidRDefault="00003EB7" w:rsidP="006B0F86">
      <w:pPr>
        <w:pStyle w:val="ListParagraph"/>
        <w:tabs>
          <w:tab w:val="left" w:pos="567"/>
        </w:tabs>
        <w:ind w:left="360"/>
        <w:jc w:val="both"/>
        <w:rPr>
          <w:i/>
        </w:rPr>
      </w:pPr>
      <w:r w:rsidRPr="00DF5EDF">
        <w:rPr>
          <w:rFonts w:ascii="Symbol" w:hAnsi="Symbol"/>
          <w:i/>
        </w:rPr>
        <w:sym w:font="Symbol" w:char="F0B7"/>
      </w:r>
      <w:r w:rsidRPr="00DF5EDF">
        <w:rPr>
          <w:i/>
        </w:rPr>
        <w:t xml:space="preserve"> Whether any particular contracts rely on the specific use of the vehicle.</w:t>
      </w:r>
    </w:p>
    <w:p w14:paraId="52A3F81A" w14:textId="77777777" w:rsidR="009B4683" w:rsidRDefault="006E5022" w:rsidP="006B0F86">
      <w:pPr>
        <w:pStyle w:val="ListParagraph"/>
        <w:tabs>
          <w:tab w:val="left" w:pos="567"/>
        </w:tabs>
        <w:ind w:left="360"/>
        <w:jc w:val="both"/>
        <w:rPr>
          <w:i/>
        </w:rPr>
      </w:pPr>
    </w:p>
    <w:p w14:paraId="52A3F81B" w14:textId="77777777" w:rsidR="009B4683" w:rsidRDefault="00003EB7" w:rsidP="006B0F86">
      <w:pPr>
        <w:pStyle w:val="ListParagraph"/>
        <w:tabs>
          <w:tab w:val="left" w:pos="567"/>
        </w:tabs>
        <w:ind w:left="360"/>
        <w:jc w:val="both"/>
        <w:rPr>
          <w:i/>
        </w:rPr>
      </w:pPr>
      <w:r w:rsidRPr="00DF5EDF">
        <w:rPr>
          <w:i/>
        </w:rPr>
        <w:t xml:space="preserve"> The Committee will not take into account the personal or financial circumstances of a proprietor when considering a departure from this policy Each case will be determined on its own individual merits and any departures from this policy will be in exceptional circumstances only and will be recorded along with the reasons such a departure. Any departure from the policy will not create a precedent for future decisions. Determination of the number of passengers which the vehicle will be licensed to carry will be the responsibility of the Licensing Officer on presentation of the vehicle at first inspection.</w:t>
      </w:r>
    </w:p>
    <w:p w14:paraId="52A3F81C" w14:textId="77777777" w:rsidR="00DF5EDF" w:rsidRDefault="006E5022" w:rsidP="006B0F86">
      <w:pPr>
        <w:pStyle w:val="ListParagraph"/>
        <w:tabs>
          <w:tab w:val="left" w:pos="567"/>
        </w:tabs>
        <w:ind w:left="360"/>
        <w:jc w:val="both"/>
        <w:rPr>
          <w:i/>
        </w:rPr>
      </w:pPr>
    </w:p>
    <w:p w14:paraId="52A3F81D" w14:textId="77777777" w:rsidR="00DF5EDF" w:rsidRPr="00DF5EDF" w:rsidRDefault="00003EB7" w:rsidP="006B0F86">
      <w:pPr>
        <w:pStyle w:val="ListParagraph"/>
        <w:tabs>
          <w:tab w:val="left" w:pos="567"/>
        </w:tabs>
        <w:ind w:left="360"/>
        <w:jc w:val="both"/>
        <w:rPr>
          <w:i/>
        </w:rPr>
      </w:pPr>
      <w:r>
        <w:rPr>
          <w:i/>
        </w:rPr>
        <w:t>The paragraph that requires alignment is paragraph 7.8</w:t>
      </w:r>
    </w:p>
    <w:p w14:paraId="52A3F81E" w14:textId="77777777" w:rsidR="009B4683" w:rsidRPr="00DF5EDF" w:rsidRDefault="006E5022" w:rsidP="006B0F86">
      <w:pPr>
        <w:pStyle w:val="ListParagraph"/>
        <w:tabs>
          <w:tab w:val="left" w:pos="567"/>
        </w:tabs>
        <w:ind w:left="360"/>
        <w:jc w:val="both"/>
        <w:rPr>
          <w:i/>
        </w:rPr>
      </w:pPr>
    </w:p>
    <w:p w14:paraId="52A3F81F" w14:textId="77777777" w:rsidR="009B4683" w:rsidRPr="00DF5EDF" w:rsidRDefault="006E5022" w:rsidP="006B0F86">
      <w:pPr>
        <w:pStyle w:val="ListParagraph"/>
        <w:tabs>
          <w:tab w:val="left" w:pos="567"/>
        </w:tabs>
        <w:ind w:left="360"/>
        <w:jc w:val="both"/>
        <w:rPr>
          <w:i/>
        </w:rPr>
      </w:pPr>
    </w:p>
    <w:p w14:paraId="52A3F820" w14:textId="77777777" w:rsidR="001938D6" w:rsidRPr="00C278CB" w:rsidRDefault="00003EB7" w:rsidP="00B71A04">
      <w:pPr>
        <w:tabs>
          <w:tab w:val="left" w:pos="567"/>
        </w:tabs>
        <w:ind w:left="567" w:hanging="567"/>
        <w:rPr>
          <w:b/>
          <w:szCs w:val="22"/>
        </w:rPr>
      </w:pPr>
      <w:r w:rsidRPr="00C278CB">
        <w:rPr>
          <w:b/>
          <w:szCs w:val="22"/>
        </w:rPr>
        <w:t xml:space="preserve">CONSULTATION CARRIED OUT AND OUTCOME OF CONSULTATION </w:t>
      </w:r>
    </w:p>
    <w:p w14:paraId="52A3F821" w14:textId="77777777" w:rsidR="001938D6" w:rsidRPr="00C278CB" w:rsidRDefault="006E5022" w:rsidP="00B71A04">
      <w:pPr>
        <w:tabs>
          <w:tab w:val="left" w:pos="567"/>
        </w:tabs>
        <w:ind w:left="567" w:hanging="567"/>
        <w:rPr>
          <w:b/>
          <w:szCs w:val="22"/>
        </w:rPr>
      </w:pPr>
    </w:p>
    <w:p w14:paraId="52A3F822" w14:textId="77777777" w:rsidR="001938D6" w:rsidRPr="00B73641" w:rsidRDefault="00003EB7" w:rsidP="006B0F86">
      <w:pPr>
        <w:tabs>
          <w:tab w:val="left" w:pos="567"/>
        </w:tabs>
        <w:rPr>
          <w:rFonts w:cs="Arial"/>
        </w:rPr>
      </w:pPr>
      <w:r>
        <w:rPr>
          <w:rFonts w:cs="Arial"/>
          <w:b/>
        </w:rPr>
        <w:t>20</w:t>
      </w:r>
      <w:r w:rsidRPr="00DF5EDF">
        <w:rPr>
          <w:rFonts w:cs="Arial"/>
          <w:b/>
          <w:i/>
        </w:rPr>
        <w:t>.</w:t>
      </w:r>
      <w:r w:rsidRPr="00B73641">
        <w:rPr>
          <w:rFonts w:cs="Arial"/>
          <w:i/>
        </w:rPr>
        <w:t xml:space="preserve"> </w:t>
      </w:r>
      <w:r>
        <w:rPr>
          <w:rFonts w:cs="Arial"/>
        </w:rPr>
        <w:t>None.</w:t>
      </w:r>
    </w:p>
    <w:p w14:paraId="52A3F823" w14:textId="77777777" w:rsidR="00833F9E" w:rsidRPr="00C278CB" w:rsidRDefault="006E5022" w:rsidP="00833F9E">
      <w:pPr>
        <w:tabs>
          <w:tab w:val="left" w:pos="567"/>
        </w:tabs>
        <w:rPr>
          <w:rFonts w:cs="Arial"/>
          <w:i/>
        </w:rPr>
      </w:pPr>
    </w:p>
    <w:p w14:paraId="52A3F824" w14:textId="77777777" w:rsidR="00F43895" w:rsidRPr="00C278CB" w:rsidRDefault="00003EB7" w:rsidP="00B71A04">
      <w:pPr>
        <w:tabs>
          <w:tab w:val="left" w:pos="567"/>
        </w:tabs>
        <w:ind w:left="567" w:hanging="567"/>
        <w:rPr>
          <w:rFonts w:cs="Arial"/>
          <w:b/>
          <w:caps/>
        </w:rPr>
      </w:pPr>
      <w:r w:rsidRPr="00C278CB">
        <w:rPr>
          <w:rFonts w:cs="Arial"/>
          <w:b/>
          <w:caps/>
        </w:rPr>
        <w:t xml:space="preserve">AIR QUALITY IMPLICATIONS </w:t>
      </w:r>
    </w:p>
    <w:p w14:paraId="52A3F825" w14:textId="77777777" w:rsidR="00833F9E" w:rsidRDefault="006E5022" w:rsidP="00B71A04">
      <w:pPr>
        <w:tabs>
          <w:tab w:val="left" w:pos="567"/>
        </w:tabs>
        <w:ind w:left="567" w:hanging="567"/>
        <w:rPr>
          <w:rFonts w:cs="Arial"/>
          <w:b/>
          <w:caps/>
        </w:rPr>
      </w:pPr>
    </w:p>
    <w:p w14:paraId="55914933" w14:textId="77777777" w:rsidR="009A35D6" w:rsidRPr="009725FB" w:rsidRDefault="00003EB7" w:rsidP="009A35D6">
      <w:pPr>
        <w:tabs>
          <w:tab w:val="left" w:pos="2839"/>
        </w:tabs>
        <w:rPr>
          <w:rFonts w:cs="Arial"/>
        </w:rPr>
      </w:pPr>
      <w:r>
        <w:rPr>
          <w:rFonts w:cs="Arial"/>
          <w:b/>
          <w:caps/>
        </w:rPr>
        <w:t xml:space="preserve">21. </w:t>
      </w:r>
      <w:r w:rsidR="009A35D6">
        <w:rPr>
          <w:rFonts w:cs="Arial"/>
          <w:b/>
          <w:caps/>
        </w:rPr>
        <w:t xml:space="preserve"> </w:t>
      </w:r>
      <w:r w:rsidR="009A35D6">
        <w:rPr>
          <w:rFonts w:cs="Arial"/>
        </w:rPr>
        <w:t>The proposed changes are designed to make a positive contribution to air quality.</w:t>
      </w:r>
    </w:p>
    <w:p w14:paraId="52A3F826" w14:textId="7EFFF4CC" w:rsidR="002F6E24" w:rsidRPr="006E5022" w:rsidRDefault="006E5022" w:rsidP="00B71A04">
      <w:pPr>
        <w:tabs>
          <w:tab w:val="left" w:pos="567"/>
        </w:tabs>
        <w:ind w:left="567" w:hanging="567"/>
        <w:rPr>
          <w:rFonts w:cs="Arial"/>
          <w:caps/>
        </w:rPr>
      </w:pPr>
    </w:p>
    <w:p w14:paraId="52A3F827" w14:textId="77777777" w:rsidR="00833F9E" w:rsidRPr="00C278CB" w:rsidRDefault="006E5022" w:rsidP="00B71A04">
      <w:pPr>
        <w:tabs>
          <w:tab w:val="left" w:pos="567"/>
        </w:tabs>
        <w:ind w:left="567" w:hanging="567"/>
        <w:rPr>
          <w:rFonts w:cs="Arial"/>
          <w:b/>
          <w:caps/>
        </w:rPr>
      </w:pPr>
    </w:p>
    <w:p w14:paraId="52A3F828" w14:textId="77777777" w:rsidR="00F43895" w:rsidRPr="00C278CB" w:rsidRDefault="00003EB7" w:rsidP="00B71A04">
      <w:pPr>
        <w:tabs>
          <w:tab w:val="left" w:pos="567"/>
        </w:tabs>
        <w:ind w:left="567" w:hanging="567"/>
        <w:rPr>
          <w:rFonts w:cs="Arial"/>
          <w:b/>
        </w:rPr>
      </w:pPr>
      <w:r w:rsidRPr="00C278CB">
        <w:rPr>
          <w:rFonts w:cs="Arial"/>
          <w:b/>
        </w:rPr>
        <w:t>COMMENTS OF THE STATUTORY FINANCE OFFICER</w:t>
      </w:r>
    </w:p>
    <w:p w14:paraId="52A3F829" w14:textId="77777777" w:rsidR="00BE2A3F" w:rsidRDefault="006E5022" w:rsidP="00B71A04">
      <w:pPr>
        <w:tabs>
          <w:tab w:val="left" w:pos="567"/>
        </w:tabs>
        <w:ind w:left="567" w:hanging="567"/>
        <w:rPr>
          <w:rFonts w:cs="Arial"/>
          <w:b/>
        </w:rPr>
      </w:pPr>
    </w:p>
    <w:p w14:paraId="52A3F82A" w14:textId="0F69CE21" w:rsidR="002F6E24" w:rsidRPr="00C278CB" w:rsidRDefault="00003EB7" w:rsidP="00B71A04">
      <w:pPr>
        <w:tabs>
          <w:tab w:val="left" w:pos="567"/>
        </w:tabs>
        <w:ind w:left="567" w:hanging="567"/>
        <w:rPr>
          <w:rFonts w:cs="Arial"/>
          <w:b/>
        </w:rPr>
      </w:pPr>
      <w:r>
        <w:rPr>
          <w:rFonts w:cs="Arial"/>
          <w:b/>
        </w:rPr>
        <w:t xml:space="preserve">22. </w:t>
      </w:r>
      <w:r w:rsidRPr="006E5022">
        <w:rPr>
          <w:rFonts w:cs="Arial"/>
        </w:rPr>
        <w:t xml:space="preserve">The change in policy is not expected to have a large effect </w:t>
      </w:r>
      <w:r>
        <w:rPr>
          <w:rFonts w:cs="Arial"/>
        </w:rPr>
        <w:t xml:space="preserve">on the </w:t>
      </w:r>
      <w:r w:rsidRPr="006E5022">
        <w:rPr>
          <w:rFonts w:cs="Arial"/>
        </w:rPr>
        <w:t>income</w:t>
      </w:r>
      <w:r>
        <w:rPr>
          <w:rFonts w:cs="Arial"/>
        </w:rPr>
        <w:t xml:space="preserve"> received from licen</w:t>
      </w:r>
      <w:r w:rsidR="009A35D6">
        <w:rPr>
          <w:rFonts w:cs="Arial"/>
        </w:rPr>
        <w:t>c</w:t>
      </w:r>
      <w:r>
        <w:rPr>
          <w:rFonts w:cs="Arial"/>
        </w:rPr>
        <w:t>e fees.  The change will only affect new customers and since the number of hackney carriage licenses was not expected to grow, the potential ‘lost’ income from new customers who would have paid, but would not need to under the new policy, is low.</w:t>
      </w:r>
    </w:p>
    <w:p w14:paraId="52A3F82B" w14:textId="77777777" w:rsidR="00F43895" w:rsidRPr="00C278CB" w:rsidRDefault="006E5022" w:rsidP="00B71A04">
      <w:pPr>
        <w:tabs>
          <w:tab w:val="left" w:pos="567"/>
        </w:tabs>
        <w:ind w:left="567" w:hanging="567"/>
        <w:rPr>
          <w:rFonts w:cs="Arial"/>
          <w:b/>
          <w:i/>
        </w:rPr>
      </w:pPr>
    </w:p>
    <w:p w14:paraId="52A3F82C" w14:textId="77777777" w:rsidR="00F43895" w:rsidRPr="00C278CB" w:rsidRDefault="00003EB7" w:rsidP="00B71A04">
      <w:pPr>
        <w:tabs>
          <w:tab w:val="left" w:pos="567"/>
        </w:tabs>
        <w:ind w:left="567" w:hanging="567"/>
        <w:rPr>
          <w:rFonts w:cs="Arial"/>
          <w:b/>
        </w:rPr>
      </w:pPr>
      <w:r w:rsidRPr="00C278CB">
        <w:rPr>
          <w:rFonts w:cs="Arial"/>
          <w:b/>
        </w:rPr>
        <w:t>COMMENTS OF THE MONITORING OFFICER</w:t>
      </w:r>
    </w:p>
    <w:p w14:paraId="52A3F82D" w14:textId="77777777" w:rsidR="00F43895" w:rsidRPr="00C278CB" w:rsidRDefault="006E5022" w:rsidP="00B71A04">
      <w:pPr>
        <w:tabs>
          <w:tab w:val="left" w:pos="567"/>
        </w:tabs>
        <w:ind w:left="567" w:hanging="567"/>
        <w:rPr>
          <w:rFonts w:cs="Arial"/>
          <w:b/>
        </w:rPr>
      </w:pPr>
    </w:p>
    <w:p w14:paraId="52A3F82E" w14:textId="77777777" w:rsidR="002F5C5E" w:rsidRPr="00C278CB" w:rsidRDefault="006E5022" w:rsidP="00D77DF0">
      <w:pPr>
        <w:ind w:left="284"/>
        <w:rPr>
          <w:b/>
          <w:strike/>
          <w:szCs w:val="22"/>
        </w:rPr>
      </w:pPr>
    </w:p>
    <w:p w14:paraId="52A3F82F" w14:textId="77777777" w:rsidR="000B5251" w:rsidRPr="00C278CB" w:rsidRDefault="00003EB7" w:rsidP="000B5251">
      <w:pPr>
        <w:rPr>
          <w:b/>
          <w:szCs w:val="22"/>
        </w:rPr>
      </w:pPr>
      <w:r w:rsidRPr="00C278CB">
        <w:rPr>
          <w:b/>
          <w:szCs w:val="22"/>
        </w:rPr>
        <w:t xml:space="preserve">OTHER IMPLICATIONS: </w:t>
      </w:r>
    </w:p>
    <w:p w14:paraId="52A3F830" w14:textId="77777777" w:rsidR="003C36EB" w:rsidRPr="00C278CB" w:rsidRDefault="006E5022"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191A60" w14:paraId="52A3F841" w14:textId="77777777" w:rsidTr="009C1143">
        <w:trPr>
          <w:trHeight w:val="334"/>
        </w:trPr>
        <w:tc>
          <w:tcPr>
            <w:tcW w:w="3544" w:type="dxa"/>
            <w:shd w:val="clear" w:color="auto" w:fill="auto"/>
          </w:tcPr>
          <w:p w14:paraId="52A3F831" w14:textId="77777777" w:rsidR="00A56681" w:rsidRPr="00C278CB" w:rsidRDefault="006E5022" w:rsidP="00A56681">
            <w:pPr>
              <w:ind w:left="360"/>
              <w:rPr>
                <w:b/>
                <w:szCs w:val="22"/>
              </w:rPr>
            </w:pPr>
          </w:p>
          <w:p w14:paraId="52A3F832" w14:textId="77777777" w:rsidR="002F5C5E" w:rsidRPr="00C278CB" w:rsidRDefault="00003EB7" w:rsidP="0047741D">
            <w:pPr>
              <w:numPr>
                <w:ilvl w:val="0"/>
                <w:numId w:val="11"/>
              </w:numPr>
              <w:ind w:left="360"/>
              <w:rPr>
                <w:b/>
                <w:szCs w:val="22"/>
              </w:rPr>
            </w:pPr>
            <w:r w:rsidRPr="00C278CB">
              <w:rPr>
                <w:b/>
                <w:szCs w:val="22"/>
              </w:rPr>
              <w:t xml:space="preserve">Risk </w:t>
            </w:r>
          </w:p>
          <w:p w14:paraId="52A3F833" w14:textId="77777777" w:rsidR="003C36EB" w:rsidRPr="00C278CB" w:rsidRDefault="006E5022" w:rsidP="0047741D">
            <w:pPr>
              <w:rPr>
                <w:b/>
                <w:szCs w:val="22"/>
              </w:rPr>
            </w:pPr>
          </w:p>
          <w:p w14:paraId="52A3F834" w14:textId="77777777" w:rsidR="002F5C5E" w:rsidRPr="00C278CB" w:rsidRDefault="00003EB7" w:rsidP="00A56681">
            <w:pPr>
              <w:numPr>
                <w:ilvl w:val="0"/>
                <w:numId w:val="11"/>
              </w:numPr>
              <w:ind w:left="360"/>
              <w:rPr>
                <w:b/>
                <w:szCs w:val="22"/>
              </w:rPr>
            </w:pPr>
            <w:r w:rsidRPr="00C278CB">
              <w:rPr>
                <w:b/>
                <w:szCs w:val="22"/>
              </w:rPr>
              <w:t xml:space="preserve">Equality &amp; Diversity </w:t>
            </w:r>
          </w:p>
          <w:p w14:paraId="52A3F835" w14:textId="77777777" w:rsidR="00A56681" w:rsidRPr="00C278CB" w:rsidRDefault="006E5022" w:rsidP="00A56681">
            <w:pPr>
              <w:rPr>
                <w:b/>
                <w:szCs w:val="22"/>
              </w:rPr>
            </w:pPr>
          </w:p>
          <w:p w14:paraId="52A3F836" w14:textId="77777777" w:rsidR="002F5C5E" w:rsidRPr="00C278CB" w:rsidRDefault="00003EB7" w:rsidP="00AC4A99">
            <w:pPr>
              <w:rPr>
                <w:i/>
                <w:szCs w:val="22"/>
              </w:rPr>
            </w:pPr>
            <w:r w:rsidRPr="00C278CB">
              <w:rPr>
                <w:i/>
                <w:szCs w:val="22"/>
              </w:rPr>
              <w:t>Add any other implications which you consider particularly relevant</w:t>
            </w:r>
          </w:p>
          <w:p w14:paraId="52A3F837" w14:textId="77777777" w:rsidR="002F5C5E" w:rsidRPr="00C278CB" w:rsidRDefault="006E5022">
            <w:pPr>
              <w:rPr>
                <w:szCs w:val="22"/>
              </w:rPr>
            </w:pPr>
          </w:p>
        </w:tc>
        <w:tc>
          <w:tcPr>
            <w:tcW w:w="6379" w:type="dxa"/>
            <w:shd w:val="clear" w:color="auto" w:fill="auto"/>
          </w:tcPr>
          <w:p w14:paraId="52A3F838" w14:textId="77777777" w:rsidR="002F5C5E" w:rsidRPr="00C278CB" w:rsidRDefault="006E5022" w:rsidP="00AC4A99">
            <w:pPr>
              <w:rPr>
                <w:szCs w:val="22"/>
              </w:rPr>
            </w:pPr>
          </w:p>
          <w:p w14:paraId="52A3F839" w14:textId="77777777" w:rsidR="00F43895" w:rsidRPr="006E5022" w:rsidRDefault="00003EB7" w:rsidP="00AC4A99">
            <w:pPr>
              <w:rPr>
                <w:szCs w:val="22"/>
              </w:rPr>
            </w:pPr>
            <w:r w:rsidRPr="006E5022">
              <w:rPr>
                <w:szCs w:val="22"/>
              </w:rPr>
              <w:t>The risks of poor air quality are well documented of course.</w:t>
            </w:r>
          </w:p>
          <w:p w14:paraId="52A3F83A" w14:textId="77777777" w:rsidR="00A56681" w:rsidRPr="006E5022" w:rsidRDefault="006E5022" w:rsidP="00AC4A99">
            <w:pPr>
              <w:rPr>
                <w:szCs w:val="22"/>
              </w:rPr>
            </w:pPr>
          </w:p>
          <w:p w14:paraId="52A3F83B" w14:textId="77777777" w:rsidR="00F43895" w:rsidRPr="006E5022" w:rsidRDefault="00003EB7" w:rsidP="00AC4A99">
            <w:pPr>
              <w:rPr>
                <w:szCs w:val="22"/>
              </w:rPr>
            </w:pPr>
            <w:r w:rsidRPr="006E5022">
              <w:rPr>
                <w:szCs w:val="22"/>
              </w:rPr>
              <w:t>No implications here</w:t>
            </w:r>
          </w:p>
          <w:p w14:paraId="52A3F83C" w14:textId="77777777" w:rsidR="00A56681" w:rsidRPr="00C278CB" w:rsidRDefault="006E5022" w:rsidP="00AC4A99">
            <w:pPr>
              <w:rPr>
                <w:i/>
                <w:szCs w:val="22"/>
              </w:rPr>
            </w:pPr>
          </w:p>
          <w:p w14:paraId="52A3F83D" w14:textId="77777777" w:rsidR="00F43895" w:rsidRDefault="006E5022" w:rsidP="00AC4A99">
            <w:pPr>
              <w:rPr>
                <w:i/>
                <w:szCs w:val="22"/>
              </w:rPr>
            </w:pPr>
          </w:p>
          <w:p w14:paraId="52A3F83E" w14:textId="77777777" w:rsidR="00CD1A0A" w:rsidRPr="00C278CB" w:rsidRDefault="006E5022" w:rsidP="00AC4A99">
            <w:pPr>
              <w:rPr>
                <w:i/>
                <w:szCs w:val="22"/>
              </w:rPr>
            </w:pPr>
          </w:p>
          <w:p w14:paraId="52A3F83F" w14:textId="77777777" w:rsidR="00A56681" w:rsidRPr="00C278CB" w:rsidRDefault="006E5022" w:rsidP="00AC4A99">
            <w:pPr>
              <w:rPr>
                <w:i/>
                <w:szCs w:val="22"/>
              </w:rPr>
            </w:pPr>
          </w:p>
          <w:p w14:paraId="52A3F840" w14:textId="77777777" w:rsidR="00F43895" w:rsidRPr="00C278CB" w:rsidRDefault="006E5022">
            <w:pPr>
              <w:rPr>
                <w:i/>
                <w:szCs w:val="22"/>
              </w:rPr>
            </w:pPr>
          </w:p>
        </w:tc>
      </w:tr>
    </w:tbl>
    <w:p w14:paraId="52A3F842" w14:textId="77777777" w:rsidR="00B71A04" w:rsidRPr="00C278CB" w:rsidRDefault="006E5022" w:rsidP="002F5C5E">
      <w:pPr>
        <w:rPr>
          <w:b/>
          <w:szCs w:val="22"/>
        </w:rPr>
      </w:pPr>
    </w:p>
    <w:p w14:paraId="52A3F843" w14:textId="77777777" w:rsidR="002F5C5E" w:rsidRPr="00C278CB" w:rsidRDefault="00003EB7" w:rsidP="00B71A04">
      <w:pPr>
        <w:tabs>
          <w:tab w:val="left" w:pos="567"/>
        </w:tabs>
        <w:rPr>
          <w:b/>
          <w:szCs w:val="22"/>
        </w:rPr>
      </w:pPr>
      <w:r w:rsidRPr="00C278CB">
        <w:rPr>
          <w:b/>
          <w:szCs w:val="22"/>
        </w:rPr>
        <w:lastRenderedPageBreak/>
        <w:t xml:space="preserve">BACKGROUND DOCUMENTS </w:t>
      </w:r>
      <w:r>
        <w:rPr>
          <w:b/>
          <w:szCs w:val="22"/>
        </w:rPr>
        <w:t>-</w:t>
      </w:r>
      <w:r w:rsidRPr="00C278CB">
        <w:rPr>
          <w:b/>
          <w:szCs w:val="22"/>
        </w:rPr>
        <w:t xml:space="preserve">There are no background papers to this </w:t>
      </w:r>
      <w:r>
        <w:rPr>
          <w:b/>
          <w:szCs w:val="22"/>
        </w:rPr>
        <w:t>report</w:t>
      </w:r>
    </w:p>
    <w:p w14:paraId="52A3F844" w14:textId="77777777" w:rsidR="000B5251" w:rsidRPr="00C278CB" w:rsidRDefault="006E5022" w:rsidP="00B71A04">
      <w:pPr>
        <w:tabs>
          <w:tab w:val="left" w:pos="567"/>
        </w:tabs>
        <w:rPr>
          <w:szCs w:val="22"/>
        </w:rPr>
      </w:pPr>
    </w:p>
    <w:p w14:paraId="52A3F845" w14:textId="77777777" w:rsidR="000B5251" w:rsidRPr="00C278CB" w:rsidRDefault="006E5022" w:rsidP="00B71A04">
      <w:pPr>
        <w:tabs>
          <w:tab w:val="left" w:pos="567"/>
        </w:tabs>
        <w:rPr>
          <w:i/>
          <w:szCs w:val="22"/>
        </w:rPr>
      </w:pPr>
    </w:p>
    <w:p w14:paraId="52A3F846" w14:textId="77777777" w:rsidR="000B5251" w:rsidRDefault="00003EB7" w:rsidP="00B71A04">
      <w:pPr>
        <w:tabs>
          <w:tab w:val="left" w:pos="567"/>
        </w:tabs>
        <w:rPr>
          <w:b/>
        </w:rPr>
      </w:pPr>
      <w:r>
        <w:rPr>
          <w:b/>
        </w:rPr>
        <w:t xml:space="preserve">APPENDICES </w:t>
      </w:r>
    </w:p>
    <w:p w14:paraId="52A3F847" w14:textId="77777777" w:rsidR="00BA2946" w:rsidRDefault="006E5022" w:rsidP="00B71A04">
      <w:pPr>
        <w:tabs>
          <w:tab w:val="left" w:pos="567"/>
        </w:tabs>
        <w:rPr>
          <w:b/>
        </w:rPr>
      </w:pPr>
    </w:p>
    <w:p w14:paraId="52A3F848" w14:textId="77777777" w:rsidR="00BA2946" w:rsidRPr="00BA2946" w:rsidRDefault="00003EB7" w:rsidP="00B71A04">
      <w:pPr>
        <w:tabs>
          <w:tab w:val="left" w:pos="567"/>
        </w:tabs>
        <w:rPr>
          <w:b/>
        </w:rPr>
      </w:pPr>
      <w:r w:rsidRPr="00BA2946">
        <w:rPr>
          <w:b/>
        </w:rPr>
        <w:t xml:space="preserve">Appendix </w:t>
      </w:r>
      <w:r>
        <w:rPr>
          <w:b/>
        </w:rPr>
        <w:t xml:space="preserve">1- </w:t>
      </w:r>
      <w:r w:rsidRPr="00BA2946">
        <w:t>Action Plan Table</w:t>
      </w:r>
      <w:r>
        <w:rPr>
          <w:b/>
        </w:rPr>
        <w:t xml:space="preserve"> </w:t>
      </w:r>
    </w:p>
    <w:p w14:paraId="52A3F849" w14:textId="77777777" w:rsidR="001C5E49" w:rsidRPr="00C278CB" w:rsidRDefault="006E5022" w:rsidP="00B71A04">
      <w:pPr>
        <w:tabs>
          <w:tab w:val="left" w:pos="567"/>
          <w:tab w:val="left" w:pos="2839"/>
        </w:tabs>
        <w:rPr>
          <w:b/>
          <w:szCs w:val="22"/>
        </w:rPr>
      </w:pPr>
    </w:p>
    <w:p w14:paraId="52A3F84A" w14:textId="77777777" w:rsidR="001C5E49" w:rsidRPr="00C278CB" w:rsidRDefault="006E5022" w:rsidP="001C5E49">
      <w:pPr>
        <w:tabs>
          <w:tab w:val="left" w:pos="2839"/>
        </w:tabs>
        <w:ind w:left="426" w:hanging="426"/>
        <w:rPr>
          <w:rFonts w:cs="Arial"/>
        </w:rPr>
      </w:pPr>
    </w:p>
    <w:p w14:paraId="52A3F84B" w14:textId="77777777" w:rsidR="001C5E49" w:rsidRPr="00C278CB" w:rsidRDefault="00003EB7" w:rsidP="001C5E49">
      <w:pPr>
        <w:tabs>
          <w:tab w:val="left" w:pos="2839"/>
        </w:tabs>
        <w:ind w:left="426" w:hanging="426"/>
        <w:rPr>
          <w:rFonts w:cs="Arial"/>
        </w:rPr>
      </w:pPr>
      <w:r w:rsidRPr="00C278CB">
        <w:rPr>
          <w:rFonts w:cs="Arial"/>
        </w:rPr>
        <w:t>LT Member’s Name</w:t>
      </w:r>
      <w:r>
        <w:rPr>
          <w:rFonts w:cs="Arial"/>
        </w:rPr>
        <w:t>- Dave Whelan</w:t>
      </w:r>
    </w:p>
    <w:p w14:paraId="52A3F84C" w14:textId="77777777" w:rsidR="001C5E49" w:rsidRPr="00C278CB" w:rsidRDefault="00003EB7" w:rsidP="001C5E49">
      <w:pPr>
        <w:tabs>
          <w:tab w:val="left" w:pos="2839"/>
        </w:tabs>
        <w:rPr>
          <w:rFonts w:cs="Arial"/>
        </w:rPr>
      </w:pPr>
      <w:r w:rsidRPr="00C278CB">
        <w:rPr>
          <w:rFonts w:cs="Arial"/>
        </w:rPr>
        <w:t>Job Title</w:t>
      </w:r>
      <w:r>
        <w:rPr>
          <w:rFonts w:cs="Arial"/>
        </w:rPr>
        <w:t>-</w:t>
      </w:r>
      <w:r w:rsidRPr="00C278CB">
        <w:rPr>
          <w:rFonts w:cs="Arial"/>
        </w:rPr>
        <w:t xml:space="preserve"> </w:t>
      </w:r>
      <w:r>
        <w:rPr>
          <w:rFonts w:cs="Arial"/>
        </w:rPr>
        <w:t>Interim Monitoring Officer</w:t>
      </w:r>
    </w:p>
    <w:p w14:paraId="52A3F84D" w14:textId="77777777" w:rsidR="001C5E49" w:rsidRPr="007F1945" w:rsidRDefault="006E5022"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191A60" w14:paraId="52A3F851" w14:textId="77777777" w:rsidTr="00E2196F">
        <w:tc>
          <w:tcPr>
            <w:tcW w:w="5700" w:type="dxa"/>
            <w:shd w:val="clear" w:color="auto" w:fill="auto"/>
          </w:tcPr>
          <w:p w14:paraId="52A3F84E" w14:textId="77777777" w:rsidR="001C5E49" w:rsidRPr="0031059E" w:rsidRDefault="00003EB7" w:rsidP="00E2196F">
            <w:pPr>
              <w:rPr>
                <w:rFonts w:cs="Arial"/>
              </w:rPr>
            </w:pPr>
            <w:r w:rsidRPr="0031059E">
              <w:rPr>
                <w:rFonts w:cs="Arial"/>
              </w:rPr>
              <w:t>Report Author:</w:t>
            </w:r>
          </w:p>
        </w:tc>
        <w:tc>
          <w:tcPr>
            <w:tcW w:w="1559" w:type="dxa"/>
            <w:shd w:val="clear" w:color="auto" w:fill="auto"/>
          </w:tcPr>
          <w:p w14:paraId="52A3F84F" w14:textId="77777777" w:rsidR="001C5E49" w:rsidRPr="0031059E" w:rsidRDefault="00003EB7" w:rsidP="00E2196F">
            <w:pPr>
              <w:rPr>
                <w:rFonts w:cs="Arial"/>
              </w:rPr>
            </w:pPr>
            <w:r w:rsidRPr="0031059E">
              <w:rPr>
                <w:rFonts w:cs="Arial"/>
              </w:rPr>
              <w:t>Telephone:</w:t>
            </w:r>
          </w:p>
        </w:tc>
        <w:tc>
          <w:tcPr>
            <w:tcW w:w="2380" w:type="dxa"/>
            <w:shd w:val="clear" w:color="auto" w:fill="auto"/>
          </w:tcPr>
          <w:p w14:paraId="52A3F850" w14:textId="77777777" w:rsidR="001C5E49" w:rsidRPr="0031059E" w:rsidRDefault="00003EB7" w:rsidP="00E2196F">
            <w:pPr>
              <w:rPr>
                <w:rFonts w:cs="Arial"/>
              </w:rPr>
            </w:pPr>
            <w:r w:rsidRPr="0031059E">
              <w:rPr>
                <w:rFonts w:cs="Arial"/>
              </w:rPr>
              <w:t>Date:</w:t>
            </w:r>
          </w:p>
        </w:tc>
      </w:tr>
      <w:tr w:rsidR="00191A60" w14:paraId="52A3F855" w14:textId="77777777" w:rsidTr="00E2196F">
        <w:tc>
          <w:tcPr>
            <w:tcW w:w="5700" w:type="dxa"/>
            <w:shd w:val="clear" w:color="auto" w:fill="auto"/>
          </w:tcPr>
          <w:p w14:paraId="52A3F852" w14:textId="77777777" w:rsidR="00C903AC" w:rsidRPr="0031059E" w:rsidRDefault="00003EB7"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Mark Marshall</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Head of Licensing</w:t>
            </w:r>
            <w:r>
              <w:rPr>
                <w:rFonts w:cs="Arial"/>
              </w:rPr>
              <w:fldChar w:fldCharType="end"/>
            </w:r>
          </w:p>
        </w:tc>
        <w:tc>
          <w:tcPr>
            <w:tcW w:w="1559" w:type="dxa"/>
            <w:shd w:val="clear" w:color="auto" w:fill="auto"/>
          </w:tcPr>
          <w:p w14:paraId="52A3F853" w14:textId="77777777" w:rsidR="00C903AC" w:rsidRPr="0031059E" w:rsidRDefault="00003EB7" w:rsidP="00BA2946">
            <w:pPr>
              <w:rPr>
                <w:rFonts w:cs="Arial"/>
              </w:rPr>
            </w:pPr>
            <w:r>
              <w:rPr>
                <w:rFonts w:cs="Arial"/>
              </w:rPr>
              <w:t>01772 625401</w:t>
            </w:r>
          </w:p>
        </w:tc>
        <w:tc>
          <w:tcPr>
            <w:tcW w:w="2380" w:type="dxa"/>
            <w:shd w:val="clear" w:color="auto" w:fill="auto"/>
          </w:tcPr>
          <w:p w14:paraId="52A3F854" w14:textId="77777777" w:rsidR="00C903AC" w:rsidRPr="0031059E" w:rsidRDefault="00003EB7" w:rsidP="00C903AC">
            <w:pPr>
              <w:rPr>
                <w:rFonts w:cs="Arial"/>
              </w:rPr>
            </w:pPr>
            <w:r>
              <w:rPr>
                <w:rFonts w:cs="Arial"/>
              </w:rPr>
              <w:t>30</w:t>
            </w:r>
            <w:r w:rsidRPr="00BA2946">
              <w:rPr>
                <w:rFonts w:cs="Arial"/>
                <w:vertAlign w:val="superscript"/>
              </w:rPr>
              <w:t>th</w:t>
            </w:r>
            <w:r>
              <w:rPr>
                <w:rFonts w:cs="Arial"/>
              </w:rPr>
              <w:t xml:space="preserve"> October 2019</w:t>
            </w:r>
          </w:p>
        </w:tc>
      </w:tr>
    </w:tbl>
    <w:p w14:paraId="52A3F856" w14:textId="77777777" w:rsidR="001C5E49" w:rsidRDefault="006E5022" w:rsidP="001C5E49">
      <w:pPr>
        <w:tabs>
          <w:tab w:val="left" w:pos="2839"/>
        </w:tabs>
        <w:rPr>
          <w:rFonts w:cs="Arial"/>
        </w:rPr>
      </w:pPr>
    </w:p>
    <w:p w14:paraId="3C5F236E" w14:textId="77777777" w:rsidR="009A35D6" w:rsidRDefault="009A35D6" w:rsidP="001C5E49">
      <w:pPr>
        <w:tabs>
          <w:tab w:val="left" w:pos="2839"/>
        </w:tabs>
        <w:rPr>
          <w:rFonts w:cs="Arial"/>
        </w:rPr>
      </w:pPr>
    </w:p>
    <w:p w14:paraId="28DF0D67" w14:textId="77777777" w:rsidR="009A35D6" w:rsidRDefault="009A35D6" w:rsidP="001C5E49">
      <w:pPr>
        <w:tabs>
          <w:tab w:val="left" w:pos="2839"/>
        </w:tabs>
        <w:rPr>
          <w:rFonts w:cs="Arial"/>
        </w:rPr>
      </w:pPr>
    </w:p>
    <w:p w14:paraId="1011E51D" w14:textId="77777777" w:rsidR="009A35D6" w:rsidRDefault="009A35D6" w:rsidP="001C5E49">
      <w:pPr>
        <w:tabs>
          <w:tab w:val="left" w:pos="2839"/>
        </w:tabs>
        <w:rPr>
          <w:rFonts w:cs="Arial"/>
        </w:rPr>
      </w:pPr>
    </w:p>
    <w:p w14:paraId="198F41F5" w14:textId="06ED3830" w:rsidR="009A35D6" w:rsidRPr="009725FB" w:rsidRDefault="009A35D6">
      <w:pPr>
        <w:tabs>
          <w:tab w:val="left" w:pos="2839"/>
        </w:tabs>
        <w:rPr>
          <w:rFonts w:cs="Arial"/>
        </w:rPr>
      </w:pPr>
    </w:p>
    <w:sectPr w:rsidR="009A35D6"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3F85F" w14:textId="77777777" w:rsidR="00F322B1" w:rsidRDefault="00003EB7">
      <w:r>
        <w:separator/>
      </w:r>
    </w:p>
  </w:endnote>
  <w:endnote w:type="continuationSeparator" w:id="0">
    <w:p w14:paraId="52A3F861" w14:textId="77777777" w:rsidR="00F322B1" w:rsidRDefault="0000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F859" w14:textId="77777777" w:rsidR="00FD7B65" w:rsidRPr="00FD7B65" w:rsidRDefault="00003EB7">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6E5022">
      <w:rPr>
        <w:noProof/>
        <w:sz w:val="24"/>
      </w:rPr>
      <w:t>4</w:t>
    </w:r>
    <w:r w:rsidRPr="00FD7B65">
      <w:rPr>
        <w:noProof/>
        <w:sz w:val="24"/>
      </w:rPr>
      <w:fldChar w:fldCharType="end"/>
    </w:r>
  </w:p>
  <w:p w14:paraId="52A3F85A" w14:textId="77777777" w:rsidR="00FD7B65" w:rsidRDefault="006E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F85B" w14:textId="77777777" w:rsidR="00F322B1" w:rsidRDefault="00003EB7">
      <w:r>
        <w:separator/>
      </w:r>
    </w:p>
  </w:footnote>
  <w:footnote w:type="continuationSeparator" w:id="0">
    <w:p w14:paraId="52A3F85D" w14:textId="77777777" w:rsidR="00F322B1" w:rsidRDefault="0000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043415A"/>
    <w:multiLevelType w:val="hybridMultilevel"/>
    <w:tmpl w:val="0492B41C"/>
    <w:lvl w:ilvl="0" w:tplc="01CAE43E">
      <w:start w:val="21"/>
      <w:numFmt w:val="decimal"/>
      <w:lvlText w:val="%1"/>
      <w:lvlJc w:val="left"/>
      <w:pPr>
        <w:ind w:left="928" w:hanging="360"/>
      </w:pPr>
      <w:rPr>
        <w:rFonts w:hint="default"/>
        <w:b/>
        <w:i w:val="0"/>
      </w:rPr>
    </w:lvl>
    <w:lvl w:ilvl="1" w:tplc="C10A4022" w:tentative="1">
      <w:start w:val="1"/>
      <w:numFmt w:val="lowerLetter"/>
      <w:lvlText w:val="%2."/>
      <w:lvlJc w:val="left"/>
      <w:pPr>
        <w:ind w:left="1648" w:hanging="360"/>
      </w:pPr>
    </w:lvl>
    <w:lvl w:ilvl="2" w:tplc="B96E232E" w:tentative="1">
      <w:start w:val="1"/>
      <w:numFmt w:val="lowerRoman"/>
      <w:lvlText w:val="%3."/>
      <w:lvlJc w:val="right"/>
      <w:pPr>
        <w:ind w:left="2368" w:hanging="180"/>
      </w:pPr>
    </w:lvl>
    <w:lvl w:ilvl="3" w:tplc="F3326122" w:tentative="1">
      <w:start w:val="1"/>
      <w:numFmt w:val="decimal"/>
      <w:lvlText w:val="%4."/>
      <w:lvlJc w:val="left"/>
      <w:pPr>
        <w:ind w:left="3088" w:hanging="360"/>
      </w:pPr>
    </w:lvl>
    <w:lvl w:ilvl="4" w:tplc="C6645C9A" w:tentative="1">
      <w:start w:val="1"/>
      <w:numFmt w:val="lowerLetter"/>
      <w:lvlText w:val="%5."/>
      <w:lvlJc w:val="left"/>
      <w:pPr>
        <w:ind w:left="3808" w:hanging="360"/>
      </w:pPr>
    </w:lvl>
    <w:lvl w:ilvl="5" w:tplc="E41CC918" w:tentative="1">
      <w:start w:val="1"/>
      <w:numFmt w:val="lowerRoman"/>
      <w:lvlText w:val="%6."/>
      <w:lvlJc w:val="right"/>
      <w:pPr>
        <w:ind w:left="4528" w:hanging="180"/>
      </w:pPr>
    </w:lvl>
    <w:lvl w:ilvl="6" w:tplc="1EBEBA84" w:tentative="1">
      <w:start w:val="1"/>
      <w:numFmt w:val="decimal"/>
      <w:lvlText w:val="%7."/>
      <w:lvlJc w:val="left"/>
      <w:pPr>
        <w:ind w:left="5248" w:hanging="360"/>
      </w:pPr>
    </w:lvl>
    <w:lvl w:ilvl="7" w:tplc="DAF80096" w:tentative="1">
      <w:start w:val="1"/>
      <w:numFmt w:val="lowerLetter"/>
      <w:lvlText w:val="%8."/>
      <w:lvlJc w:val="left"/>
      <w:pPr>
        <w:ind w:left="5968" w:hanging="360"/>
      </w:pPr>
    </w:lvl>
    <w:lvl w:ilvl="8" w:tplc="EEC246CA" w:tentative="1">
      <w:start w:val="1"/>
      <w:numFmt w:val="lowerRoman"/>
      <w:lvlText w:val="%9."/>
      <w:lvlJc w:val="right"/>
      <w:pPr>
        <w:ind w:left="6688" w:hanging="180"/>
      </w:pPr>
    </w:lvl>
  </w:abstractNum>
  <w:abstractNum w:abstractNumId="2" w15:restartNumberingAfterBreak="0">
    <w:nsid w:val="08C647D2"/>
    <w:multiLevelType w:val="hybridMultilevel"/>
    <w:tmpl w:val="14BAA886"/>
    <w:lvl w:ilvl="0" w:tplc="13BA44C8">
      <w:start w:val="1"/>
      <w:numFmt w:val="bullet"/>
      <w:lvlText w:val=""/>
      <w:lvlJc w:val="left"/>
      <w:pPr>
        <w:ind w:left="720" w:hanging="360"/>
      </w:pPr>
      <w:rPr>
        <w:rFonts w:ascii="Symbol" w:hAnsi="Symbol" w:hint="default"/>
      </w:rPr>
    </w:lvl>
    <w:lvl w:ilvl="1" w:tplc="04A2F3F0" w:tentative="1">
      <w:start w:val="1"/>
      <w:numFmt w:val="bullet"/>
      <w:lvlText w:val="o"/>
      <w:lvlJc w:val="left"/>
      <w:pPr>
        <w:ind w:left="1440" w:hanging="360"/>
      </w:pPr>
      <w:rPr>
        <w:rFonts w:ascii="Courier New" w:hAnsi="Courier New" w:cs="Courier New" w:hint="default"/>
      </w:rPr>
    </w:lvl>
    <w:lvl w:ilvl="2" w:tplc="04826B64" w:tentative="1">
      <w:start w:val="1"/>
      <w:numFmt w:val="bullet"/>
      <w:lvlText w:val=""/>
      <w:lvlJc w:val="left"/>
      <w:pPr>
        <w:ind w:left="2160" w:hanging="360"/>
      </w:pPr>
      <w:rPr>
        <w:rFonts w:ascii="Wingdings" w:hAnsi="Wingdings" w:hint="default"/>
      </w:rPr>
    </w:lvl>
    <w:lvl w:ilvl="3" w:tplc="718ED570" w:tentative="1">
      <w:start w:val="1"/>
      <w:numFmt w:val="bullet"/>
      <w:lvlText w:val=""/>
      <w:lvlJc w:val="left"/>
      <w:pPr>
        <w:ind w:left="2880" w:hanging="360"/>
      </w:pPr>
      <w:rPr>
        <w:rFonts w:ascii="Symbol" w:hAnsi="Symbol" w:hint="default"/>
      </w:rPr>
    </w:lvl>
    <w:lvl w:ilvl="4" w:tplc="BFAA4D00" w:tentative="1">
      <w:start w:val="1"/>
      <w:numFmt w:val="bullet"/>
      <w:lvlText w:val="o"/>
      <w:lvlJc w:val="left"/>
      <w:pPr>
        <w:ind w:left="3600" w:hanging="360"/>
      </w:pPr>
      <w:rPr>
        <w:rFonts w:ascii="Courier New" w:hAnsi="Courier New" w:cs="Courier New" w:hint="default"/>
      </w:rPr>
    </w:lvl>
    <w:lvl w:ilvl="5" w:tplc="603A15DA" w:tentative="1">
      <w:start w:val="1"/>
      <w:numFmt w:val="bullet"/>
      <w:lvlText w:val=""/>
      <w:lvlJc w:val="left"/>
      <w:pPr>
        <w:ind w:left="4320" w:hanging="360"/>
      </w:pPr>
      <w:rPr>
        <w:rFonts w:ascii="Wingdings" w:hAnsi="Wingdings" w:hint="default"/>
      </w:rPr>
    </w:lvl>
    <w:lvl w:ilvl="6" w:tplc="981CD9AC" w:tentative="1">
      <w:start w:val="1"/>
      <w:numFmt w:val="bullet"/>
      <w:lvlText w:val=""/>
      <w:lvlJc w:val="left"/>
      <w:pPr>
        <w:ind w:left="5040" w:hanging="360"/>
      </w:pPr>
      <w:rPr>
        <w:rFonts w:ascii="Symbol" w:hAnsi="Symbol" w:hint="default"/>
      </w:rPr>
    </w:lvl>
    <w:lvl w:ilvl="7" w:tplc="4BC415A6" w:tentative="1">
      <w:start w:val="1"/>
      <w:numFmt w:val="bullet"/>
      <w:lvlText w:val="o"/>
      <w:lvlJc w:val="left"/>
      <w:pPr>
        <w:ind w:left="5760" w:hanging="360"/>
      </w:pPr>
      <w:rPr>
        <w:rFonts w:ascii="Courier New" w:hAnsi="Courier New" w:cs="Courier New" w:hint="default"/>
      </w:rPr>
    </w:lvl>
    <w:lvl w:ilvl="8" w:tplc="CE9A88DA"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303CCD18">
      <w:start w:val="1"/>
      <w:numFmt w:val="bullet"/>
      <w:lvlText w:val=""/>
      <w:lvlJc w:val="left"/>
      <w:pPr>
        <w:ind w:left="780" w:hanging="360"/>
      </w:pPr>
      <w:rPr>
        <w:rFonts w:ascii="Symbol" w:hAnsi="Symbol" w:hint="default"/>
      </w:rPr>
    </w:lvl>
    <w:lvl w:ilvl="1" w:tplc="B84024BA" w:tentative="1">
      <w:start w:val="1"/>
      <w:numFmt w:val="bullet"/>
      <w:lvlText w:val="o"/>
      <w:lvlJc w:val="left"/>
      <w:pPr>
        <w:ind w:left="1500" w:hanging="360"/>
      </w:pPr>
      <w:rPr>
        <w:rFonts w:ascii="Courier New" w:hAnsi="Courier New" w:cs="Courier New" w:hint="default"/>
      </w:rPr>
    </w:lvl>
    <w:lvl w:ilvl="2" w:tplc="42843F1E" w:tentative="1">
      <w:start w:val="1"/>
      <w:numFmt w:val="bullet"/>
      <w:lvlText w:val=""/>
      <w:lvlJc w:val="left"/>
      <w:pPr>
        <w:ind w:left="2220" w:hanging="360"/>
      </w:pPr>
      <w:rPr>
        <w:rFonts w:ascii="Wingdings" w:hAnsi="Wingdings" w:hint="default"/>
      </w:rPr>
    </w:lvl>
    <w:lvl w:ilvl="3" w:tplc="BC5E02FC" w:tentative="1">
      <w:start w:val="1"/>
      <w:numFmt w:val="bullet"/>
      <w:lvlText w:val=""/>
      <w:lvlJc w:val="left"/>
      <w:pPr>
        <w:ind w:left="2940" w:hanging="360"/>
      </w:pPr>
      <w:rPr>
        <w:rFonts w:ascii="Symbol" w:hAnsi="Symbol" w:hint="default"/>
      </w:rPr>
    </w:lvl>
    <w:lvl w:ilvl="4" w:tplc="E0081AD0" w:tentative="1">
      <w:start w:val="1"/>
      <w:numFmt w:val="bullet"/>
      <w:lvlText w:val="o"/>
      <w:lvlJc w:val="left"/>
      <w:pPr>
        <w:ind w:left="3660" w:hanging="360"/>
      </w:pPr>
      <w:rPr>
        <w:rFonts w:ascii="Courier New" w:hAnsi="Courier New" w:cs="Courier New" w:hint="default"/>
      </w:rPr>
    </w:lvl>
    <w:lvl w:ilvl="5" w:tplc="21C618E2" w:tentative="1">
      <w:start w:val="1"/>
      <w:numFmt w:val="bullet"/>
      <w:lvlText w:val=""/>
      <w:lvlJc w:val="left"/>
      <w:pPr>
        <w:ind w:left="4380" w:hanging="360"/>
      </w:pPr>
      <w:rPr>
        <w:rFonts w:ascii="Wingdings" w:hAnsi="Wingdings" w:hint="default"/>
      </w:rPr>
    </w:lvl>
    <w:lvl w:ilvl="6" w:tplc="0A5CE24A" w:tentative="1">
      <w:start w:val="1"/>
      <w:numFmt w:val="bullet"/>
      <w:lvlText w:val=""/>
      <w:lvlJc w:val="left"/>
      <w:pPr>
        <w:ind w:left="5100" w:hanging="360"/>
      </w:pPr>
      <w:rPr>
        <w:rFonts w:ascii="Symbol" w:hAnsi="Symbol" w:hint="default"/>
      </w:rPr>
    </w:lvl>
    <w:lvl w:ilvl="7" w:tplc="AB0A1E0E" w:tentative="1">
      <w:start w:val="1"/>
      <w:numFmt w:val="bullet"/>
      <w:lvlText w:val="o"/>
      <w:lvlJc w:val="left"/>
      <w:pPr>
        <w:ind w:left="5820" w:hanging="360"/>
      </w:pPr>
      <w:rPr>
        <w:rFonts w:ascii="Courier New" w:hAnsi="Courier New" w:cs="Courier New" w:hint="default"/>
      </w:rPr>
    </w:lvl>
    <w:lvl w:ilvl="8" w:tplc="4DA05706"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1EB67F46">
      <w:start w:val="1"/>
      <w:numFmt w:val="bullet"/>
      <w:lvlText w:val="u"/>
      <w:lvlJc w:val="left"/>
      <w:pPr>
        <w:ind w:left="720" w:hanging="360"/>
      </w:pPr>
      <w:rPr>
        <w:rFonts w:ascii="Wingdings 3" w:hAnsi="Wingdings 3" w:hint="default"/>
      </w:rPr>
    </w:lvl>
    <w:lvl w:ilvl="1" w:tplc="319CA402" w:tentative="1">
      <w:start w:val="1"/>
      <w:numFmt w:val="bullet"/>
      <w:lvlText w:val="o"/>
      <w:lvlJc w:val="left"/>
      <w:pPr>
        <w:ind w:left="1440" w:hanging="360"/>
      </w:pPr>
      <w:rPr>
        <w:rFonts w:ascii="Courier New" w:hAnsi="Courier New" w:cs="Courier New" w:hint="default"/>
      </w:rPr>
    </w:lvl>
    <w:lvl w:ilvl="2" w:tplc="816A4896" w:tentative="1">
      <w:start w:val="1"/>
      <w:numFmt w:val="bullet"/>
      <w:lvlText w:val=""/>
      <w:lvlJc w:val="left"/>
      <w:pPr>
        <w:ind w:left="2160" w:hanging="360"/>
      </w:pPr>
      <w:rPr>
        <w:rFonts w:ascii="Wingdings" w:hAnsi="Wingdings" w:hint="default"/>
      </w:rPr>
    </w:lvl>
    <w:lvl w:ilvl="3" w:tplc="07F0DEC2" w:tentative="1">
      <w:start w:val="1"/>
      <w:numFmt w:val="bullet"/>
      <w:lvlText w:val=""/>
      <w:lvlJc w:val="left"/>
      <w:pPr>
        <w:ind w:left="2880" w:hanging="360"/>
      </w:pPr>
      <w:rPr>
        <w:rFonts w:ascii="Symbol" w:hAnsi="Symbol" w:hint="default"/>
      </w:rPr>
    </w:lvl>
    <w:lvl w:ilvl="4" w:tplc="689ED6F6" w:tentative="1">
      <w:start w:val="1"/>
      <w:numFmt w:val="bullet"/>
      <w:lvlText w:val="o"/>
      <w:lvlJc w:val="left"/>
      <w:pPr>
        <w:ind w:left="3600" w:hanging="360"/>
      </w:pPr>
      <w:rPr>
        <w:rFonts w:ascii="Courier New" w:hAnsi="Courier New" w:cs="Courier New" w:hint="default"/>
      </w:rPr>
    </w:lvl>
    <w:lvl w:ilvl="5" w:tplc="1D42B21C" w:tentative="1">
      <w:start w:val="1"/>
      <w:numFmt w:val="bullet"/>
      <w:lvlText w:val=""/>
      <w:lvlJc w:val="left"/>
      <w:pPr>
        <w:ind w:left="4320" w:hanging="360"/>
      </w:pPr>
      <w:rPr>
        <w:rFonts w:ascii="Wingdings" w:hAnsi="Wingdings" w:hint="default"/>
      </w:rPr>
    </w:lvl>
    <w:lvl w:ilvl="6" w:tplc="60806DE0" w:tentative="1">
      <w:start w:val="1"/>
      <w:numFmt w:val="bullet"/>
      <w:lvlText w:val=""/>
      <w:lvlJc w:val="left"/>
      <w:pPr>
        <w:ind w:left="5040" w:hanging="360"/>
      </w:pPr>
      <w:rPr>
        <w:rFonts w:ascii="Symbol" w:hAnsi="Symbol" w:hint="default"/>
      </w:rPr>
    </w:lvl>
    <w:lvl w:ilvl="7" w:tplc="CD4677E0" w:tentative="1">
      <w:start w:val="1"/>
      <w:numFmt w:val="bullet"/>
      <w:lvlText w:val="o"/>
      <w:lvlJc w:val="left"/>
      <w:pPr>
        <w:ind w:left="5760" w:hanging="360"/>
      </w:pPr>
      <w:rPr>
        <w:rFonts w:ascii="Courier New" w:hAnsi="Courier New" w:cs="Courier New" w:hint="default"/>
      </w:rPr>
    </w:lvl>
    <w:lvl w:ilvl="8" w:tplc="2F22B68E"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171832DC">
      <w:start w:val="1"/>
      <w:numFmt w:val="decimal"/>
      <w:lvlText w:val="%1."/>
      <w:lvlJc w:val="left"/>
      <w:pPr>
        <w:ind w:left="720" w:hanging="360"/>
      </w:pPr>
      <w:rPr>
        <w:rFonts w:hint="default"/>
      </w:rPr>
    </w:lvl>
    <w:lvl w:ilvl="1" w:tplc="8892BC10" w:tentative="1">
      <w:start w:val="1"/>
      <w:numFmt w:val="lowerLetter"/>
      <w:lvlText w:val="%2."/>
      <w:lvlJc w:val="left"/>
      <w:pPr>
        <w:ind w:left="1440" w:hanging="360"/>
      </w:pPr>
    </w:lvl>
    <w:lvl w:ilvl="2" w:tplc="23F02D40" w:tentative="1">
      <w:start w:val="1"/>
      <w:numFmt w:val="lowerRoman"/>
      <w:lvlText w:val="%3."/>
      <w:lvlJc w:val="right"/>
      <w:pPr>
        <w:ind w:left="2160" w:hanging="180"/>
      </w:pPr>
    </w:lvl>
    <w:lvl w:ilvl="3" w:tplc="61C41BA6" w:tentative="1">
      <w:start w:val="1"/>
      <w:numFmt w:val="decimal"/>
      <w:lvlText w:val="%4."/>
      <w:lvlJc w:val="left"/>
      <w:pPr>
        <w:ind w:left="2880" w:hanging="360"/>
      </w:pPr>
    </w:lvl>
    <w:lvl w:ilvl="4" w:tplc="F06AA64A" w:tentative="1">
      <w:start w:val="1"/>
      <w:numFmt w:val="lowerLetter"/>
      <w:lvlText w:val="%5."/>
      <w:lvlJc w:val="left"/>
      <w:pPr>
        <w:ind w:left="3600" w:hanging="360"/>
      </w:pPr>
    </w:lvl>
    <w:lvl w:ilvl="5" w:tplc="D0EA363E" w:tentative="1">
      <w:start w:val="1"/>
      <w:numFmt w:val="lowerRoman"/>
      <w:lvlText w:val="%6."/>
      <w:lvlJc w:val="right"/>
      <w:pPr>
        <w:ind w:left="4320" w:hanging="180"/>
      </w:pPr>
    </w:lvl>
    <w:lvl w:ilvl="6" w:tplc="5292FDDA" w:tentative="1">
      <w:start w:val="1"/>
      <w:numFmt w:val="decimal"/>
      <w:lvlText w:val="%7."/>
      <w:lvlJc w:val="left"/>
      <w:pPr>
        <w:ind w:left="5040" w:hanging="360"/>
      </w:pPr>
    </w:lvl>
    <w:lvl w:ilvl="7" w:tplc="2FE0FAB0" w:tentative="1">
      <w:start w:val="1"/>
      <w:numFmt w:val="lowerLetter"/>
      <w:lvlText w:val="%8."/>
      <w:lvlJc w:val="left"/>
      <w:pPr>
        <w:ind w:left="5760" w:hanging="360"/>
      </w:pPr>
    </w:lvl>
    <w:lvl w:ilvl="8" w:tplc="EE164A14"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50D0A2F0">
      <w:start w:val="1"/>
      <w:numFmt w:val="bullet"/>
      <w:lvlText w:val=""/>
      <w:lvlJc w:val="left"/>
      <w:pPr>
        <w:ind w:left="720" w:hanging="360"/>
      </w:pPr>
      <w:rPr>
        <w:rFonts w:ascii="Wingdings" w:hAnsi="Wingdings" w:hint="default"/>
      </w:rPr>
    </w:lvl>
    <w:lvl w:ilvl="1" w:tplc="768432FE">
      <w:start w:val="1"/>
      <w:numFmt w:val="bullet"/>
      <w:lvlText w:val=""/>
      <w:lvlJc w:val="left"/>
      <w:pPr>
        <w:ind w:left="1440" w:hanging="360"/>
      </w:pPr>
      <w:rPr>
        <w:rFonts w:ascii="Symbol" w:hAnsi="Symbol" w:hint="default"/>
      </w:rPr>
    </w:lvl>
    <w:lvl w:ilvl="2" w:tplc="A3242FC4" w:tentative="1">
      <w:start w:val="1"/>
      <w:numFmt w:val="lowerRoman"/>
      <w:lvlText w:val="%3."/>
      <w:lvlJc w:val="right"/>
      <w:pPr>
        <w:ind w:left="2160" w:hanging="180"/>
      </w:pPr>
    </w:lvl>
    <w:lvl w:ilvl="3" w:tplc="E112F358" w:tentative="1">
      <w:start w:val="1"/>
      <w:numFmt w:val="decimal"/>
      <w:lvlText w:val="%4."/>
      <w:lvlJc w:val="left"/>
      <w:pPr>
        <w:ind w:left="2880" w:hanging="360"/>
      </w:pPr>
    </w:lvl>
    <w:lvl w:ilvl="4" w:tplc="0F7C799C" w:tentative="1">
      <w:start w:val="1"/>
      <w:numFmt w:val="lowerLetter"/>
      <w:lvlText w:val="%5."/>
      <w:lvlJc w:val="left"/>
      <w:pPr>
        <w:ind w:left="3600" w:hanging="360"/>
      </w:pPr>
    </w:lvl>
    <w:lvl w:ilvl="5" w:tplc="D1C61AD0" w:tentative="1">
      <w:start w:val="1"/>
      <w:numFmt w:val="lowerRoman"/>
      <w:lvlText w:val="%6."/>
      <w:lvlJc w:val="right"/>
      <w:pPr>
        <w:ind w:left="4320" w:hanging="180"/>
      </w:pPr>
    </w:lvl>
    <w:lvl w:ilvl="6" w:tplc="DC7C2AFA" w:tentative="1">
      <w:start w:val="1"/>
      <w:numFmt w:val="decimal"/>
      <w:lvlText w:val="%7."/>
      <w:lvlJc w:val="left"/>
      <w:pPr>
        <w:ind w:left="5040" w:hanging="360"/>
      </w:pPr>
    </w:lvl>
    <w:lvl w:ilvl="7" w:tplc="00D67624" w:tentative="1">
      <w:start w:val="1"/>
      <w:numFmt w:val="lowerLetter"/>
      <w:lvlText w:val="%8."/>
      <w:lvlJc w:val="left"/>
      <w:pPr>
        <w:ind w:left="5760" w:hanging="360"/>
      </w:pPr>
    </w:lvl>
    <w:lvl w:ilvl="8" w:tplc="E1D2C282"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F9EC972C">
      <w:start w:val="1"/>
      <w:numFmt w:val="decimal"/>
      <w:lvlText w:val="%1."/>
      <w:lvlJc w:val="left"/>
      <w:pPr>
        <w:tabs>
          <w:tab w:val="num" w:pos="720"/>
        </w:tabs>
        <w:ind w:left="720" w:hanging="360"/>
      </w:pPr>
      <w:rPr>
        <w:rFonts w:hint="default"/>
        <w:b/>
      </w:rPr>
    </w:lvl>
    <w:lvl w:ilvl="1" w:tplc="F6BA0042" w:tentative="1">
      <w:start w:val="1"/>
      <w:numFmt w:val="lowerLetter"/>
      <w:lvlText w:val="%2."/>
      <w:lvlJc w:val="left"/>
      <w:pPr>
        <w:tabs>
          <w:tab w:val="num" w:pos="1440"/>
        </w:tabs>
        <w:ind w:left="1440" w:hanging="360"/>
      </w:pPr>
    </w:lvl>
    <w:lvl w:ilvl="2" w:tplc="411C57B6" w:tentative="1">
      <w:start w:val="1"/>
      <w:numFmt w:val="lowerRoman"/>
      <w:lvlText w:val="%3."/>
      <w:lvlJc w:val="right"/>
      <w:pPr>
        <w:tabs>
          <w:tab w:val="num" w:pos="2160"/>
        </w:tabs>
        <w:ind w:left="2160" w:hanging="180"/>
      </w:pPr>
    </w:lvl>
    <w:lvl w:ilvl="3" w:tplc="722ED4FE" w:tentative="1">
      <w:start w:val="1"/>
      <w:numFmt w:val="decimal"/>
      <w:lvlText w:val="%4."/>
      <w:lvlJc w:val="left"/>
      <w:pPr>
        <w:tabs>
          <w:tab w:val="num" w:pos="2880"/>
        </w:tabs>
        <w:ind w:left="2880" w:hanging="360"/>
      </w:pPr>
    </w:lvl>
    <w:lvl w:ilvl="4" w:tplc="ADC4D6CA" w:tentative="1">
      <w:start w:val="1"/>
      <w:numFmt w:val="lowerLetter"/>
      <w:lvlText w:val="%5."/>
      <w:lvlJc w:val="left"/>
      <w:pPr>
        <w:tabs>
          <w:tab w:val="num" w:pos="3600"/>
        </w:tabs>
        <w:ind w:left="3600" w:hanging="360"/>
      </w:pPr>
    </w:lvl>
    <w:lvl w:ilvl="5" w:tplc="91B4193E" w:tentative="1">
      <w:start w:val="1"/>
      <w:numFmt w:val="lowerRoman"/>
      <w:lvlText w:val="%6."/>
      <w:lvlJc w:val="right"/>
      <w:pPr>
        <w:tabs>
          <w:tab w:val="num" w:pos="4320"/>
        </w:tabs>
        <w:ind w:left="4320" w:hanging="180"/>
      </w:pPr>
    </w:lvl>
    <w:lvl w:ilvl="6" w:tplc="E6BC72B4" w:tentative="1">
      <w:start w:val="1"/>
      <w:numFmt w:val="decimal"/>
      <w:lvlText w:val="%7."/>
      <w:lvlJc w:val="left"/>
      <w:pPr>
        <w:tabs>
          <w:tab w:val="num" w:pos="5040"/>
        </w:tabs>
        <w:ind w:left="5040" w:hanging="360"/>
      </w:pPr>
    </w:lvl>
    <w:lvl w:ilvl="7" w:tplc="FB28D9C8" w:tentative="1">
      <w:start w:val="1"/>
      <w:numFmt w:val="lowerLetter"/>
      <w:lvlText w:val="%8."/>
      <w:lvlJc w:val="left"/>
      <w:pPr>
        <w:tabs>
          <w:tab w:val="num" w:pos="5760"/>
        </w:tabs>
        <w:ind w:left="5760" w:hanging="360"/>
      </w:pPr>
    </w:lvl>
    <w:lvl w:ilvl="8" w:tplc="8CE25DA4"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8302681C">
      <w:start w:val="1"/>
      <w:numFmt w:val="bullet"/>
      <w:lvlText w:val=""/>
      <w:lvlJc w:val="left"/>
      <w:pPr>
        <w:ind w:left="720" w:hanging="360"/>
      </w:pPr>
      <w:rPr>
        <w:rFonts w:ascii="Wingdings" w:hAnsi="Wingdings" w:hint="default"/>
      </w:rPr>
    </w:lvl>
    <w:lvl w:ilvl="1" w:tplc="87789714">
      <w:start w:val="1"/>
      <w:numFmt w:val="bullet"/>
      <w:lvlText w:val=""/>
      <w:lvlJc w:val="left"/>
      <w:pPr>
        <w:ind w:left="1440" w:hanging="360"/>
      </w:pPr>
      <w:rPr>
        <w:rFonts w:ascii="Symbol" w:hAnsi="Symbol" w:hint="default"/>
      </w:rPr>
    </w:lvl>
    <w:lvl w:ilvl="2" w:tplc="7988D5F0" w:tentative="1">
      <w:start w:val="1"/>
      <w:numFmt w:val="lowerRoman"/>
      <w:lvlText w:val="%3."/>
      <w:lvlJc w:val="right"/>
      <w:pPr>
        <w:ind w:left="2160" w:hanging="180"/>
      </w:pPr>
    </w:lvl>
    <w:lvl w:ilvl="3" w:tplc="11B484E4" w:tentative="1">
      <w:start w:val="1"/>
      <w:numFmt w:val="decimal"/>
      <w:lvlText w:val="%4."/>
      <w:lvlJc w:val="left"/>
      <w:pPr>
        <w:ind w:left="2880" w:hanging="360"/>
      </w:pPr>
    </w:lvl>
    <w:lvl w:ilvl="4" w:tplc="9716AA06" w:tentative="1">
      <w:start w:val="1"/>
      <w:numFmt w:val="lowerLetter"/>
      <w:lvlText w:val="%5."/>
      <w:lvlJc w:val="left"/>
      <w:pPr>
        <w:ind w:left="3600" w:hanging="360"/>
      </w:pPr>
    </w:lvl>
    <w:lvl w:ilvl="5" w:tplc="1A0A32AE" w:tentative="1">
      <w:start w:val="1"/>
      <w:numFmt w:val="lowerRoman"/>
      <w:lvlText w:val="%6."/>
      <w:lvlJc w:val="right"/>
      <w:pPr>
        <w:ind w:left="4320" w:hanging="180"/>
      </w:pPr>
    </w:lvl>
    <w:lvl w:ilvl="6" w:tplc="A19A1016" w:tentative="1">
      <w:start w:val="1"/>
      <w:numFmt w:val="decimal"/>
      <w:lvlText w:val="%7."/>
      <w:lvlJc w:val="left"/>
      <w:pPr>
        <w:ind w:left="5040" w:hanging="360"/>
      </w:pPr>
    </w:lvl>
    <w:lvl w:ilvl="7" w:tplc="7E04BF54" w:tentative="1">
      <w:start w:val="1"/>
      <w:numFmt w:val="lowerLetter"/>
      <w:lvlText w:val="%8."/>
      <w:lvlJc w:val="left"/>
      <w:pPr>
        <w:ind w:left="5760" w:hanging="360"/>
      </w:pPr>
    </w:lvl>
    <w:lvl w:ilvl="8" w:tplc="7C8455B2" w:tentative="1">
      <w:start w:val="1"/>
      <w:numFmt w:val="lowerRoman"/>
      <w:lvlText w:val="%9."/>
      <w:lvlJc w:val="right"/>
      <w:pPr>
        <w:ind w:left="6480" w:hanging="180"/>
      </w:pPr>
    </w:lvl>
  </w:abstractNum>
  <w:abstractNum w:abstractNumId="14" w15:restartNumberingAfterBreak="0">
    <w:nsid w:val="3D2E5234"/>
    <w:multiLevelType w:val="hybridMultilevel"/>
    <w:tmpl w:val="B146773C"/>
    <w:lvl w:ilvl="0" w:tplc="C98EEAEC">
      <w:start w:val="20"/>
      <w:numFmt w:val="decimal"/>
      <w:lvlText w:val="%1."/>
      <w:lvlJc w:val="left"/>
      <w:pPr>
        <w:ind w:left="644" w:hanging="360"/>
      </w:pPr>
      <w:rPr>
        <w:rFonts w:hint="default"/>
        <w:b/>
        <w:i w:val="0"/>
      </w:rPr>
    </w:lvl>
    <w:lvl w:ilvl="1" w:tplc="0C22C514" w:tentative="1">
      <w:start w:val="1"/>
      <w:numFmt w:val="lowerLetter"/>
      <w:lvlText w:val="%2."/>
      <w:lvlJc w:val="left"/>
      <w:pPr>
        <w:ind w:left="1364" w:hanging="360"/>
      </w:pPr>
    </w:lvl>
    <w:lvl w:ilvl="2" w:tplc="4C1650EE" w:tentative="1">
      <w:start w:val="1"/>
      <w:numFmt w:val="lowerRoman"/>
      <w:lvlText w:val="%3."/>
      <w:lvlJc w:val="right"/>
      <w:pPr>
        <w:ind w:left="2084" w:hanging="180"/>
      </w:pPr>
    </w:lvl>
    <w:lvl w:ilvl="3" w:tplc="4D448450" w:tentative="1">
      <w:start w:val="1"/>
      <w:numFmt w:val="decimal"/>
      <w:lvlText w:val="%4."/>
      <w:lvlJc w:val="left"/>
      <w:pPr>
        <w:ind w:left="2804" w:hanging="360"/>
      </w:pPr>
    </w:lvl>
    <w:lvl w:ilvl="4" w:tplc="612C300C" w:tentative="1">
      <w:start w:val="1"/>
      <w:numFmt w:val="lowerLetter"/>
      <w:lvlText w:val="%5."/>
      <w:lvlJc w:val="left"/>
      <w:pPr>
        <w:ind w:left="3524" w:hanging="360"/>
      </w:pPr>
    </w:lvl>
    <w:lvl w:ilvl="5" w:tplc="A3A46624" w:tentative="1">
      <w:start w:val="1"/>
      <w:numFmt w:val="lowerRoman"/>
      <w:lvlText w:val="%6."/>
      <w:lvlJc w:val="right"/>
      <w:pPr>
        <w:ind w:left="4244" w:hanging="180"/>
      </w:pPr>
    </w:lvl>
    <w:lvl w:ilvl="6" w:tplc="0E0E6C46" w:tentative="1">
      <w:start w:val="1"/>
      <w:numFmt w:val="decimal"/>
      <w:lvlText w:val="%7."/>
      <w:lvlJc w:val="left"/>
      <w:pPr>
        <w:ind w:left="4964" w:hanging="360"/>
      </w:pPr>
    </w:lvl>
    <w:lvl w:ilvl="7" w:tplc="517C7F9C" w:tentative="1">
      <w:start w:val="1"/>
      <w:numFmt w:val="lowerLetter"/>
      <w:lvlText w:val="%8."/>
      <w:lvlJc w:val="left"/>
      <w:pPr>
        <w:ind w:left="5684" w:hanging="360"/>
      </w:pPr>
    </w:lvl>
    <w:lvl w:ilvl="8" w:tplc="0E3C8604" w:tentative="1">
      <w:start w:val="1"/>
      <w:numFmt w:val="lowerRoman"/>
      <w:lvlText w:val="%9."/>
      <w:lvlJc w:val="right"/>
      <w:pPr>
        <w:ind w:left="6404" w:hanging="180"/>
      </w:pPr>
    </w:lvl>
  </w:abstractNum>
  <w:abstractNum w:abstractNumId="15" w15:restartNumberingAfterBreak="0">
    <w:nsid w:val="3EAD3D6B"/>
    <w:multiLevelType w:val="hybridMultilevel"/>
    <w:tmpl w:val="F6081804"/>
    <w:lvl w:ilvl="0" w:tplc="CF5462BA">
      <w:start w:val="1"/>
      <w:numFmt w:val="bullet"/>
      <w:lvlText w:val=""/>
      <w:lvlJc w:val="left"/>
      <w:pPr>
        <w:ind w:left="360" w:hanging="360"/>
      </w:pPr>
      <w:rPr>
        <w:rFonts w:ascii="Wingdings 3" w:hAnsi="Wingdings 3" w:hint="default"/>
      </w:rPr>
    </w:lvl>
    <w:lvl w:ilvl="1" w:tplc="E45C42D6" w:tentative="1">
      <w:start w:val="1"/>
      <w:numFmt w:val="bullet"/>
      <w:lvlText w:val="o"/>
      <w:lvlJc w:val="left"/>
      <w:pPr>
        <w:ind w:left="1080" w:hanging="360"/>
      </w:pPr>
      <w:rPr>
        <w:rFonts w:ascii="Courier New" w:hAnsi="Courier New" w:cs="Courier New" w:hint="default"/>
      </w:rPr>
    </w:lvl>
    <w:lvl w:ilvl="2" w:tplc="718222CC" w:tentative="1">
      <w:start w:val="1"/>
      <w:numFmt w:val="bullet"/>
      <w:lvlText w:val=""/>
      <w:lvlJc w:val="left"/>
      <w:pPr>
        <w:ind w:left="1800" w:hanging="360"/>
      </w:pPr>
      <w:rPr>
        <w:rFonts w:ascii="Wingdings" w:hAnsi="Wingdings" w:hint="default"/>
      </w:rPr>
    </w:lvl>
    <w:lvl w:ilvl="3" w:tplc="39A264AC" w:tentative="1">
      <w:start w:val="1"/>
      <w:numFmt w:val="bullet"/>
      <w:lvlText w:val=""/>
      <w:lvlJc w:val="left"/>
      <w:pPr>
        <w:ind w:left="2520" w:hanging="360"/>
      </w:pPr>
      <w:rPr>
        <w:rFonts w:ascii="Symbol" w:hAnsi="Symbol" w:hint="default"/>
      </w:rPr>
    </w:lvl>
    <w:lvl w:ilvl="4" w:tplc="98883F56" w:tentative="1">
      <w:start w:val="1"/>
      <w:numFmt w:val="bullet"/>
      <w:lvlText w:val="o"/>
      <w:lvlJc w:val="left"/>
      <w:pPr>
        <w:ind w:left="3240" w:hanging="360"/>
      </w:pPr>
      <w:rPr>
        <w:rFonts w:ascii="Courier New" w:hAnsi="Courier New" w:cs="Courier New" w:hint="default"/>
      </w:rPr>
    </w:lvl>
    <w:lvl w:ilvl="5" w:tplc="550C3780" w:tentative="1">
      <w:start w:val="1"/>
      <w:numFmt w:val="bullet"/>
      <w:lvlText w:val=""/>
      <w:lvlJc w:val="left"/>
      <w:pPr>
        <w:ind w:left="3960" w:hanging="360"/>
      </w:pPr>
      <w:rPr>
        <w:rFonts w:ascii="Wingdings" w:hAnsi="Wingdings" w:hint="default"/>
      </w:rPr>
    </w:lvl>
    <w:lvl w:ilvl="6" w:tplc="746E0EA8" w:tentative="1">
      <w:start w:val="1"/>
      <w:numFmt w:val="bullet"/>
      <w:lvlText w:val=""/>
      <w:lvlJc w:val="left"/>
      <w:pPr>
        <w:ind w:left="4680" w:hanging="360"/>
      </w:pPr>
      <w:rPr>
        <w:rFonts w:ascii="Symbol" w:hAnsi="Symbol" w:hint="default"/>
      </w:rPr>
    </w:lvl>
    <w:lvl w:ilvl="7" w:tplc="7FBE306A" w:tentative="1">
      <w:start w:val="1"/>
      <w:numFmt w:val="bullet"/>
      <w:lvlText w:val="o"/>
      <w:lvlJc w:val="left"/>
      <w:pPr>
        <w:ind w:left="5400" w:hanging="360"/>
      </w:pPr>
      <w:rPr>
        <w:rFonts w:ascii="Courier New" w:hAnsi="Courier New" w:cs="Courier New" w:hint="default"/>
      </w:rPr>
    </w:lvl>
    <w:lvl w:ilvl="8" w:tplc="9F9A4174"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1040D8FC">
      <w:start w:val="1"/>
      <w:numFmt w:val="decimal"/>
      <w:lvlText w:val="%1."/>
      <w:lvlJc w:val="left"/>
      <w:pPr>
        <w:ind w:left="720" w:hanging="360"/>
      </w:pPr>
      <w:rPr>
        <w:rFonts w:ascii="Arial" w:hAnsi="Arial" w:hint="default"/>
      </w:rPr>
    </w:lvl>
    <w:lvl w:ilvl="1" w:tplc="CD34BF7E" w:tentative="1">
      <w:start w:val="1"/>
      <w:numFmt w:val="lowerLetter"/>
      <w:lvlText w:val="%2."/>
      <w:lvlJc w:val="left"/>
      <w:pPr>
        <w:ind w:left="1440" w:hanging="360"/>
      </w:pPr>
    </w:lvl>
    <w:lvl w:ilvl="2" w:tplc="D010B18E" w:tentative="1">
      <w:start w:val="1"/>
      <w:numFmt w:val="lowerRoman"/>
      <w:lvlText w:val="%3."/>
      <w:lvlJc w:val="right"/>
      <w:pPr>
        <w:ind w:left="2160" w:hanging="180"/>
      </w:pPr>
    </w:lvl>
    <w:lvl w:ilvl="3" w:tplc="3C1EA264" w:tentative="1">
      <w:start w:val="1"/>
      <w:numFmt w:val="decimal"/>
      <w:lvlText w:val="%4."/>
      <w:lvlJc w:val="left"/>
      <w:pPr>
        <w:ind w:left="2880" w:hanging="360"/>
      </w:pPr>
    </w:lvl>
    <w:lvl w:ilvl="4" w:tplc="59F6B27A" w:tentative="1">
      <w:start w:val="1"/>
      <w:numFmt w:val="lowerLetter"/>
      <w:lvlText w:val="%5."/>
      <w:lvlJc w:val="left"/>
      <w:pPr>
        <w:ind w:left="3600" w:hanging="360"/>
      </w:pPr>
    </w:lvl>
    <w:lvl w:ilvl="5" w:tplc="65722D56" w:tentative="1">
      <w:start w:val="1"/>
      <w:numFmt w:val="lowerRoman"/>
      <w:lvlText w:val="%6."/>
      <w:lvlJc w:val="right"/>
      <w:pPr>
        <w:ind w:left="4320" w:hanging="180"/>
      </w:pPr>
    </w:lvl>
    <w:lvl w:ilvl="6" w:tplc="C9CE8562" w:tentative="1">
      <w:start w:val="1"/>
      <w:numFmt w:val="decimal"/>
      <w:lvlText w:val="%7."/>
      <w:lvlJc w:val="left"/>
      <w:pPr>
        <w:ind w:left="5040" w:hanging="360"/>
      </w:pPr>
    </w:lvl>
    <w:lvl w:ilvl="7" w:tplc="7452E61A" w:tentative="1">
      <w:start w:val="1"/>
      <w:numFmt w:val="lowerLetter"/>
      <w:lvlText w:val="%8."/>
      <w:lvlJc w:val="left"/>
      <w:pPr>
        <w:ind w:left="5760" w:hanging="360"/>
      </w:pPr>
    </w:lvl>
    <w:lvl w:ilvl="8" w:tplc="FBE08C1A" w:tentative="1">
      <w:start w:val="1"/>
      <w:numFmt w:val="lowerRoman"/>
      <w:lvlText w:val="%9."/>
      <w:lvlJc w:val="right"/>
      <w:pPr>
        <w:ind w:left="6480" w:hanging="180"/>
      </w:pPr>
    </w:lvl>
  </w:abstractNum>
  <w:abstractNum w:abstractNumId="17" w15:restartNumberingAfterBreak="0">
    <w:nsid w:val="4781649C"/>
    <w:multiLevelType w:val="hybridMultilevel"/>
    <w:tmpl w:val="4244803E"/>
    <w:lvl w:ilvl="0" w:tplc="6F00DF54">
      <w:start w:val="1"/>
      <w:numFmt w:val="lowerLetter"/>
      <w:lvlText w:val="%1)"/>
      <w:lvlJc w:val="left"/>
      <w:pPr>
        <w:ind w:left="720" w:hanging="360"/>
      </w:pPr>
      <w:rPr>
        <w:rFonts w:hint="default"/>
      </w:rPr>
    </w:lvl>
    <w:lvl w:ilvl="1" w:tplc="5EBE1E9C" w:tentative="1">
      <w:start w:val="1"/>
      <w:numFmt w:val="lowerLetter"/>
      <w:lvlText w:val="%2."/>
      <w:lvlJc w:val="left"/>
      <w:pPr>
        <w:ind w:left="1440" w:hanging="360"/>
      </w:pPr>
    </w:lvl>
    <w:lvl w:ilvl="2" w:tplc="8E18D8C0" w:tentative="1">
      <w:start w:val="1"/>
      <w:numFmt w:val="lowerRoman"/>
      <w:lvlText w:val="%3."/>
      <w:lvlJc w:val="right"/>
      <w:pPr>
        <w:ind w:left="2160" w:hanging="180"/>
      </w:pPr>
    </w:lvl>
    <w:lvl w:ilvl="3" w:tplc="C81A30B8" w:tentative="1">
      <w:start w:val="1"/>
      <w:numFmt w:val="decimal"/>
      <w:lvlText w:val="%4."/>
      <w:lvlJc w:val="left"/>
      <w:pPr>
        <w:ind w:left="2880" w:hanging="360"/>
      </w:pPr>
    </w:lvl>
    <w:lvl w:ilvl="4" w:tplc="5784B52C" w:tentative="1">
      <w:start w:val="1"/>
      <w:numFmt w:val="lowerLetter"/>
      <w:lvlText w:val="%5."/>
      <w:lvlJc w:val="left"/>
      <w:pPr>
        <w:ind w:left="3600" w:hanging="360"/>
      </w:pPr>
    </w:lvl>
    <w:lvl w:ilvl="5" w:tplc="F1B44598" w:tentative="1">
      <w:start w:val="1"/>
      <w:numFmt w:val="lowerRoman"/>
      <w:lvlText w:val="%6."/>
      <w:lvlJc w:val="right"/>
      <w:pPr>
        <w:ind w:left="4320" w:hanging="180"/>
      </w:pPr>
    </w:lvl>
    <w:lvl w:ilvl="6" w:tplc="67ACBCD6" w:tentative="1">
      <w:start w:val="1"/>
      <w:numFmt w:val="decimal"/>
      <w:lvlText w:val="%7."/>
      <w:lvlJc w:val="left"/>
      <w:pPr>
        <w:ind w:left="5040" w:hanging="360"/>
      </w:pPr>
    </w:lvl>
    <w:lvl w:ilvl="7" w:tplc="DF88E53E" w:tentative="1">
      <w:start w:val="1"/>
      <w:numFmt w:val="lowerLetter"/>
      <w:lvlText w:val="%8."/>
      <w:lvlJc w:val="left"/>
      <w:pPr>
        <w:ind w:left="5760" w:hanging="360"/>
      </w:pPr>
    </w:lvl>
    <w:lvl w:ilvl="8" w:tplc="3708933A" w:tentative="1">
      <w:start w:val="1"/>
      <w:numFmt w:val="lowerRoman"/>
      <w:lvlText w:val="%9."/>
      <w:lvlJc w:val="right"/>
      <w:pPr>
        <w:ind w:left="6480" w:hanging="180"/>
      </w:pPr>
    </w:lvl>
  </w:abstractNum>
  <w:abstractNum w:abstractNumId="18" w15:restartNumberingAfterBreak="0">
    <w:nsid w:val="56107463"/>
    <w:multiLevelType w:val="hybridMultilevel"/>
    <w:tmpl w:val="C97AC210"/>
    <w:lvl w:ilvl="0" w:tplc="C01C719C">
      <w:start w:val="15"/>
      <w:numFmt w:val="decimal"/>
      <w:lvlText w:val="%1."/>
      <w:lvlJc w:val="left"/>
      <w:pPr>
        <w:ind w:left="360" w:hanging="360"/>
      </w:pPr>
      <w:rPr>
        <w:rFonts w:hint="default"/>
        <w:b/>
      </w:rPr>
    </w:lvl>
    <w:lvl w:ilvl="1" w:tplc="E2A0AC7C" w:tentative="1">
      <w:start w:val="1"/>
      <w:numFmt w:val="lowerLetter"/>
      <w:lvlText w:val="%2."/>
      <w:lvlJc w:val="left"/>
      <w:pPr>
        <w:ind w:left="1156" w:hanging="360"/>
      </w:pPr>
    </w:lvl>
    <w:lvl w:ilvl="2" w:tplc="B22CCD6C" w:tentative="1">
      <w:start w:val="1"/>
      <w:numFmt w:val="lowerRoman"/>
      <w:lvlText w:val="%3."/>
      <w:lvlJc w:val="right"/>
      <w:pPr>
        <w:ind w:left="1876" w:hanging="180"/>
      </w:pPr>
    </w:lvl>
    <w:lvl w:ilvl="3" w:tplc="53F67774" w:tentative="1">
      <w:start w:val="1"/>
      <w:numFmt w:val="decimal"/>
      <w:lvlText w:val="%4."/>
      <w:lvlJc w:val="left"/>
      <w:pPr>
        <w:ind w:left="2596" w:hanging="360"/>
      </w:pPr>
    </w:lvl>
    <w:lvl w:ilvl="4" w:tplc="05866784" w:tentative="1">
      <w:start w:val="1"/>
      <w:numFmt w:val="lowerLetter"/>
      <w:lvlText w:val="%5."/>
      <w:lvlJc w:val="left"/>
      <w:pPr>
        <w:ind w:left="3316" w:hanging="360"/>
      </w:pPr>
    </w:lvl>
    <w:lvl w:ilvl="5" w:tplc="C186C3C4" w:tentative="1">
      <w:start w:val="1"/>
      <w:numFmt w:val="lowerRoman"/>
      <w:lvlText w:val="%6."/>
      <w:lvlJc w:val="right"/>
      <w:pPr>
        <w:ind w:left="4036" w:hanging="180"/>
      </w:pPr>
    </w:lvl>
    <w:lvl w:ilvl="6" w:tplc="B624F914" w:tentative="1">
      <w:start w:val="1"/>
      <w:numFmt w:val="decimal"/>
      <w:lvlText w:val="%7."/>
      <w:lvlJc w:val="left"/>
      <w:pPr>
        <w:ind w:left="4756" w:hanging="360"/>
      </w:pPr>
    </w:lvl>
    <w:lvl w:ilvl="7" w:tplc="04069E1C" w:tentative="1">
      <w:start w:val="1"/>
      <w:numFmt w:val="lowerLetter"/>
      <w:lvlText w:val="%8."/>
      <w:lvlJc w:val="left"/>
      <w:pPr>
        <w:ind w:left="5476" w:hanging="360"/>
      </w:pPr>
    </w:lvl>
    <w:lvl w:ilvl="8" w:tplc="13B46638" w:tentative="1">
      <w:start w:val="1"/>
      <w:numFmt w:val="lowerRoman"/>
      <w:lvlText w:val="%9."/>
      <w:lvlJc w:val="right"/>
      <w:pPr>
        <w:ind w:left="6196" w:hanging="180"/>
      </w:pPr>
    </w:lvl>
  </w:abstractNum>
  <w:abstractNum w:abstractNumId="19" w15:restartNumberingAfterBreak="0">
    <w:nsid w:val="5DE5625E"/>
    <w:multiLevelType w:val="hybridMultilevel"/>
    <w:tmpl w:val="06766124"/>
    <w:lvl w:ilvl="0" w:tplc="6540DD9A">
      <w:start w:val="1"/>
      <w:numFmt w:val="decimal"/>
      <w:lvlText w:val="%1."/>
      <w:lvlJc w:val="left"/>
      <w:pPr>
        <w:ind w:left="720" w:hanging="360"/>
      </w:pPr>
    </w:lvl>
    <w:lvl w:ilvl="1" w:tplc="D578FEC2" w:tentative="1">
      <w:start w:val="1"/>
      <w:numFmt w:val="lowerLetter"/>
      <w:lvlText w:val="%2."/>
      <w:lvlJc w:val="left"/>
      <w:pPr>
        <w:ind w:left="1440" w:hanging="360"/>
      </w:pPr>
    </w:lvl>
    <w:lvl w:ilvl="2" w:tplc="03309370" w:tentative="1">
      <w:start w:val="1"/>
      <w:numFmt w:val="lowerRoman"/>
      <w:lvlText w:val="%3."/>
      <w:lvlJc w:val="right"/>
      <w:pPr>
        <w:ind w:left="2160" w:hanging="180"/>
      </w:pPr>
    </w:lvl>
    <w:lvl w:ilvl="3" w:tplc="A40CF094" w:tentative="1">
      <w:start w:val="1"/>
      <w:numFmt w:val="decimal"/>
      <w:lvlText w:val="%4."/>
      <w:lvlJc w:val="left"/>
      <w:pPr>
        <w:ind w:left="2880" w:hanging="360"/>
      </w:pPr>
    </w:lvl>
    <w:lvl w:ilvl="4" w:tplc="1DDAA5F6" w:tentative="1">
      <w:start w:val="1"/>
      <w:numFmt w:val="lowerLetter"/>
      <w:lvlText w:val="%5."/>
      <w:lvlJc w:val="left"/>
      <w:pPr>
        <w:ind w:left="3600" w:hanging="360"/>
      </w:pPr>
    </w:lvl>
    <w:lvl w:ilvl="5" w:tplc="76E6CDD0" w:tentative="1">
      <w:start w:val="1"/>
      <w:numFmt w:val="lowerRoman"/>
      <w:lvlText w:val="%6."/>
      <w:lvlJc w:val="right"/>
      <w:pPr>
        <w:ind w:left="4320" w:hanging="180"/>
      </w:pPr>
    </w:lvl>
    <w:lvl w:ilvl="6" w:tplc="41F0F558" w:tentative="1">
      <w:start w:val="1"/>
      <w:numFmt w:val="decimal"/>
      <w:lvlText w:val="%7."/>
      <w:lvlJc w:val="left"/>
      <w:pPr>
        <w:ind w:left="5040" w:hanging="360"/>
      </w:pPr>
    </w:lvl>
    <w:lvl w:ilvl="7" w:tplc="CDA6E368" w:tentative="1">
      <w:start w:val="1"/>
      <w:numFmt w:val="lowerLetter"/>
      <w:lvlText w:val="%8."/>
      <w:lvlJc w:val="left"/>
      <w:pPr>
        <w:ind w:left="5760" w:hanging="360"/>
      </w:pPr>
    </w:lvl>
    <w:lvl w:ilvl="8" w:tplc="CB68E256" w:tentative="1">
      <w:start w:val="1"/>
      <w:numFmt w:val="lowerRoman"/>
      <w:lvlText w:val="%9."/>
      <w:lvlJc w:val="right"/>
      <w:pPr>
        <w:ind w:left="6480" w:hanging="180"/>
      </w:pPr>
    </w:lvl>
  </w:abstractNum>
  <w:abstractNum w:abstractNumId="20" w15:restartNumberingAfterBreak="0">
    <w:nsid w:val="5EBF00E5"/>
    <w:multiLevelType w:val="hybridMultilevel"/>
    <w:tmpl w:val="146E4690"/>
    <w:lvl w:ilvl="0" w:tplc="2800FF82">
      <w:start w:val="1"/>
      <w:numFmt w:val="decimal"/>
      <w:lvlText w:val="%1."/>
      <w:lvlJc w:val="left"/>
      <w:pPr>
        <w:ind w:left="360" w:hanging="360"/>
      </w:pPr>
      <w:rPr>
        <w:rFonts w:ascii="Arial" w:hAnsi="Arial" w:hint="default"/>
        <w:b/>
        <w:i w:val="0"/>
        <w:color w:val="auto"/>
      </w:rPr>
    </w:lvl>
    <w:lvl w:ilvl="1" w:tplc="D23A7DB8" w:tentative="1">
      <w:start w:val="1"/>
      <w:numFmt w:val="lowerLetter"/>
      <w:lvlText w:val="%2."/>
      <w:lvlJc w:val="left"/>
      <w:pPr>
        <w:ind w:left="1298" w:hanging="360"/>
      </w:pPr>
    </w:lvl>
    <w:lvl w:ilvl="2" w:tplc="999C76DA" w:tentative="1">
      <w:start w:val="1"/>
      <w:numFmt w:val="lowerRoman"/>
      <w:lvlText w:val="%3."/>
      <w:lvlJc w:val="right"/>
      <w:pPr>
        <w:ind w:left="2018" w:hanging="180"/>
      </w:pPr>
    </w:lvl>
    <w:lvl w:ilvl="3" w:tplc="2456426E" w:tentative="1">
      <w:start w:val="1"/>
      <w:numFmt w:val="decimal"/>
      <w:lvlText w:val="%4."/>
      <w:lvlJc w:val="left"/>
      <w:pPr>
        <w:ind w:left="2738" w:hanging="360"/>
      </w:pPr>
    </w:lvl>
    <w:lvl w:ilvl="4" w:tplc="095A2236" w:tentative="1">
      <w:start w:val="1"/>
      <w:numFmt w:val="lowerLetter"/>
      <w:lvlText w:val="%5."/>
      <w:lvlJc w:val="left"/>
      <w:pPr>
        <w:ind w:left="3458" w:hanging="360"/>
      </w:pPr>
    </w:lvl>
    <w:lvl w:ilvl="5" w:tplc="DB642300" w:tentative="1">
      <w:start w:val="1"/>
      <w:numFmt w:val="lowerRoman"/>
      <w:lvlText w:val="%6."/>
      <w:lvlJc w:val="right"/>
      <w:pPr>
        <w:ind w:left="4178" w:hanging="180"/>
      </w:pPr>
    </w:lvl>
    <w:lvl w:ilvl="6" w:tplc="180E3C3A" w:tentative="1">
      <w:start w:val="1"/>
      <w:numFmt w:val="decimal"/>
      <w:lvlText w:val="%7."/>
      <w:lvlJc w:val="left"/>
      <w:pPr>
        <w:ind w:left="4898" w:hanging="360"/>
      </w:pPr>
    </w:lvl>
    <w:lvl w:ilvl="7" w:tplc="D1A8B18C" w:tentative="1">
      <w:start w:val="1"/>
      <w:numFmt w:val="lowerLetter"/>
      <w:lvlText w:val="%8."/>
      <w:lvlJc w:val="left"/>
      <w:pPr>
        <w:ind w:left="5618" w:hanging="360"/>
      </w:pPr>
    </w:lvl>
    <w:lvl w:ilvl="8" w:tplc="BE381BB4" w:tentative="1">
      <w:start w:val="1"/>
      <w:numFmt w:val="lowerRoman"/>
      <w:lvlText w:val="%9."/>
      <w:lvlJc w:val="right"/>
      <w:pPr>
        <w:ind w:left="6338" w:hanging="180"/>
      </w:pPr>
    </w:lvl>
  </w:abstractNum>
  <w:abstractNum w:abstractNumId="21"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5"/>
  </w:num>
  <w:num w:numId="3">
    <w:abstractNumId w:val="19"/>
  </w:num>
  <w:num w:numId="4">
    <w:abstractNumId w:val="10"/>
  </w:num>
  <w:num w:numId="5">
    <w:abstractNumId w:val="13"/>
  </w:num>
  <w:num w:numId="6">
    <w:abstractNumId w:val="8"/>
  </w:num>
  <w:num w:numId="7">
    <w:abstractNumId w:val="5"/>
  </w:num>
  <w:num w:numId="8">
    <w:abstractNumId w:val="7"/>
  </w:num>
  <w:num w:numId="9">
    <w:abstractNumId w:val="2"/>
  </w:num>
  <w:num w:numId="10">
    <w:abstractNumId w:val="3"/>
  </w:num>
  <w:num w:numId="11">
    <w:abstractNumId w:val="4"/>
  </w:num>
  <w:num w:numId="12">
    <w:abstractNumId w:val="11"/>
  </w:num>
  <w:num w:numId="13">
    <w:abstractNumId w:val="0"/>
  </w:num>
  <w:num w:numId="14">
    <w:abstractNumId w:val="21"/>
  </w:num>
  <w:num w:numId="15">
    <w:abstractNumId w:val="9"/>
  </w:num>
  <w:num w:numId="16">
    <w:abstractNumId w:val="16"/>
  </w:num>
  <w:num w:numId="17">
    <w:abstractNumId w:val="20"/>
  </w:num>
  <w:num w:numId="18">
    <w:abstractNumId w:val="6"/>
  </w:num>
  <w:num w:numId="19">
    <w:abstractNumId w:val="18"/>
  </w:num>
  <w:num w:numId="20">
    <w:abstractNumId w:val="17"/>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60"/>
    <w:rsid w:val="00003EB7"/>
    <w:rsid w:val="00191A60"/>
    <w:rsid w:val="006E5022"/>
    <w:rsid w:val="009A35D6"/>
    <w:rsid w:val="00F3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3F790"/>
  <w15:docId w15:val="{7F4CA662-A8A1-483D-972E-B86E0A97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466E9A"/>
    <w:rPr>
      <w:sz w:val="16"/>
      <w:szCs w:val="16"/>
    </w:rPr>
  </w:style>
  <w:style w:type="paragraph" w:styleId="CommentText">
    <w:name w:val="annotation text"/>
    <w:basedOn w:val="Normal"/>
    <w:link w:val="CommentTextChar"/>
    <w:uiPriority w:val="99"/>
    <w:semiHidden/>
    <w:unhideWhenUsed/>
    <w:rsid w:val="00466E9A"/>
    <w:rPr>
      <w:sz w:val="20"/>
    </w:rPr>
  </w:style>
  <w:style w:type="character" w:customStyle="1" w:styleId="CommentTextChar">
    <w:name w:val="Comment Text Char"/>
    <w:basedOn w:val="DefaultParagraphFont"/>
    <w:link w:val="CommentText"/>
    <w:uiPriority w:val="99"/>
    <w:semiHidden/>
    <w:rsid w:val="00466E9A"/>
    <w:rPr>
      <w:rFonts w:ascii="Arial" w:hAnsi="Arial"/>
    </w:rPr>
  </w:style>
  <w:style w:type="paragraph" w:styleId="CommentSubject">
    <w:name w:val="annotation subject"/>
    <w:basedOn w:val="CommentText"/>
    <w:next w:val="CommentText"/>
    <w:link w:val="CommentSubjectChar"/>
    <w:uiPriority w:val="99"/>
    <w:semiHidden/>
    <w:unhideWhenUsed/>
    <w:rsid w:val="00466E9A"/>
    <w:rPr>
      <w:b/>
      <w:bCs/>
    </w:rPr>
  </w:style>
  <w:style w:type="character" w:customStyle="1" w:styleId="CommentSubjectChar">
    <w:name w:val="Comment Subject Char"/>
    <w:basedOn w:val="CommentTextChar"/>
    <w:link w:val="CommentSubject"/>
    <w:uiPriority w:val="99"/>
    <w:semiHidden/>
    <w:rsid w:val="00466E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F323-4A90-4781-BFED-1C53561E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297</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Mark Marshall</cp:lastModifiedBy>
  <cp:revision>26</cp:revision>
  <cp:lastPrinted>2018-03-14T15:24:00Z</cp:lastPrinted>
  <dcterms:created xsi:type="dcterms:W3CDTF">2019-10-29T10:40:00Z</dcterms:created>
  <dcterms:modified xsi:type="dcterms:W3CDTF">2019-11-01T16:44:00Z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Wheelchair Accessibility Hackney Carriage Licences</vt:lpwstr>
  </property>
  <property fmtid="{D5CDD505-2E9C-101B-9397-08002B2CF9AE}" pid="4" name="LeadDirector">
    <vt:lpwstr>Interim Monitoring Officer</vt:lpwstr>
  </property>
  <property fmtid="{D5CDD505-2E9C-101B-9397-08002B2CF9AE}" pid="5" name="LeadOfficer">
    <vt:lpwstr>Mark Marshall</vt:lpwstr>
  </property>
  <property fmtid="{D5CDD505-2E9C-101B-9397-08002B2CF9AE}" pid="6" name="LeadOfficerEmail">
    <vt:lpwstr>mmarshall@southribble.gov.uk</vt:lpwstr>
  </property>
  <property fmtid="{D5CDD505-2E9C-101B-9397-08002B2CF9AE}" pid="7" name="LeadOfficerPost">
    <vt:lpwstr>Head of Licensing</vt:lpwstr>
  </property>
  <property fmtid="{D5CDD505-2E9C-101B-9397-08002B2CF9AE}" pid="8" name="LeadOfficerTel">
    <vt:lpwstr/>
  </property>
  <property fmtid="{D5CDD505-2E9C-101B-9397-08002B2CF9AE}" pid="9" name="MeetingDate">
    <vt:lpwstr>Tuesday, 12 November 2019</vt:lpwstr>
  </property>
</Properties>
</file>